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CD" w:rsidRPr="00AA10CD" w:rsidRDefault="00AA10CD" w:rsidP="00AA10CD">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AA10CD">
        <w:rPr>
          <w:rFonts w:ascii="Arial" w:eastAsia="Times New Roman" w:hAnsi="Arial" w:cs="Arial"/>
          <w:b/>
          <w:bCs/>
          <w:color w:val="2D2D2D"/>
          <w:kern w:val="36"/>
          <w:sz w:val="46"/>
          <w:szCs w:val="46"/>
          <w:lang w:eastAsia="ru-RU"/>
        </w:rPr>
        <w:t>ГОСТ Р 56305-2014 (ИСО 23599:2012) Технические средства помощи слепым и слабовидящим людям. Тактильные указатели на пешеходной поверхности</w:t>
      </w:r>
    </w:p>
    <w:p w:rsidR="00AA10CD" w:rsidRPr="00AA10CD" w:rsidRDefault="00AA10CD" w:rsidP="00AA10C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br/>
        <w:t>ГОСТ Р 56305-2014</w:t>
      </w:r>
      <w:r w:rsidRPr="00AA10CD">
        <w:rPr>
          <w:rFonts w:ascii="Arial" w:eastAsia="Times New Roman" w:hAnsi="Arial" w:cs="Arial"/>
          <w:color w:val="2D2D2D"/>
          <w:spacing w:val="2"/>
          <w:sz w:val="21"/>
          <w:szCs w:val="21"/>
          <w:lang w:eastAsia="ru-RU"/>
        </w:rPr>
        <w:br/>
        <w:t>(ИСО 23599:2012)</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НАЦИОНАЛЬНЫЙ СТАНДАРТ РОССИЙСКОЙ ФЕДЕРАЦИИ</w:t>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ТЕХНИЧЕСКИЕ СРЕДСТВА ПОМОЩИ СЛЕПЫМ И СЛАБОВИДЯЩИМ ЛЮДЯМ</w:t>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val="en-US" w:eastAsia="ru-RU"/>
        </w:rPr>
      </w:pPr>
      <w:r w:rsidRPr="00AA10CD">
        <w:rPr>
          <w:rFonts w:ascii="Arial" w:eastAsia="Times New Roman" w:hAnsi="Arial" w:cs="Arial"/>
          <w:color w:val="3C3C3C"/>
          <w:spacing w:val="2"/>
          <w:sz w:val="41"/>
          <w:szCs w:val="41"/>
          <w:lang w:eastAsia="ru-RU"/>
        </w:rPr>
        <w:t>Тактильные</w:t>
      </w:r>
      <w:r w:rsidRPr="00AA10CD">
        <w:rPr>
          <w:rFonts w:ascii="Arial" w:eastAsia="Times New Roman" w:hAnsi="Arial" w:cs="Arial"/>
          <w:color w:val="3C3C3C"/>
          <w:spacing w:val="2"/>
          <w:sz w:val="41"/>
          <w:szCs w:val="41"/>
          <w:lang w:val="en-US" w:eastAsia="ru-RU"/>
        </w:rPr>
        <w:t xml:space="preserve"> </w:t>
      </w:r>
      <w:r w:rsidRPr="00AA10CD">
        <w:rPr>
          <w:rFonts w:ascii="Arial" w:eastAsia="Times New Roman" w:hAnsi="Arial" w:cs="Arial"/>
          <w:color w:val="3C3C3C"/>
          <w:spacing w:val="2"/>
          <w:sz w:val="41"/>
          <w:szCs w:val="41"/>
          <w:lang w:eastAsia="ru-RU"/>
        </w:rPr>
        <w:t>указатели</w:t>
      </w:r>
      <w:r w:rsidRPr="00AA10CD">
        <w:rPr>
          <w:rFonts w:ascii="Arial" w:eastAsia="Times New Roman" w:hAnsi="Arial" w:cs="Arial"/>
          <w:color w:val="3C3C3C"/>
          <w:spacing w:val="2"/>
          <w:sz w:val="41"/>
          <w:szCs w:val="41"/>
          <w:lang w:val="en-US" w:eastAsia="ru-RU"/>
        </w:rPr>
        <w:t xml:space="preserve"> </w:t>
      </w:r>
      <w:r w:rsidRPr="00AA10CD">
        <w:rPr>
          <w:rFonts w:ascii="Arial" w:eastAsia="Times New Roman" w:hAnsi="Arial" w:cs="Arial"/>
          <w:color w:val="3C3C3C"/>
          <w:spacing w:val="2"/>
          <w:sz w:val="41"/>
          <w:szCs w:val="41"/>
          <w:lang w:eastAsia="ru-RU"/>
        </w:rPr>
        <w:t>на</w:t>
      </w:r>
      <w:r w:rsidRPr="00AA10CD">
        <w:rPr>
          <w:rFonts w:ascii="Arial" w:eastAsia="Times New Roman" w:hAnsi="Arial" w:cs="Arial"/>
          <w:color w:val="3C3C3C"/>
          <w:spacing w:val="2"/>
          <w:sz w:val="41"/>
          <w:szCs w:val="41"/>
          <w:lang w:val="en-US" w:eastAsia="ru-RU"/>
        </w:rPr>
        <w:t xml:space="preserve"> </w:t>
      </w:r>
      <w:r w:rsidRPr="00AA10CD">
        <w:rPr>
          <w:rFonts w:ascii="Arial" w:eastAsia="Times New Roman" w:hAnsi="Arial" w:cs="Arial"/>
          <w:color w:val="3C3C3C"/>
          <w:spacing w:val="2"/>
          <w:sz w:val="41"/>
          <w:szCs w:val="41"/>
          <w:lang w:eastAsia="ru-RU"/>
        </w:rPr>
        <w:t>пешеходной</w:t>
      </w:r>
      <w:r w:rsidRPr="00AA10CD">
        <w:rPr>
          <w:rFonts w:ascii="Arial" w:eastAsia="Times New Roman" w:hAnsi="Arial" w:cs="Arial"/>
          <w:color w:val="3C3C3C"/>
          <w:spacing w:val="2"/>
          <w:sz w:val="41"/>
          <w:szCs w:val="41"/>
          <w:lang w:val="en-US" w:eastAsia="ru-RU"/>
        </w:rPr>
        <w:t xml:space="preserve"> </w:t>
      </w:r>
      <w:r w:rsidRPr="00AA10CD">
        <w:rPr>
          <w:rFonts w:ascii="Arial" w:eastAsia="Times New Roman" w:hAnsi="Arial" w:cs="Arial"/>
          <w:color w:val="3C3C3C"/>
          <w:spacing w:val="2"/>
          <w:sz w:val="41"/>
          <w:szCs w:val="41"/>
          <w:lang w:eastAsia="ru-RU"/>
        </w:rPr>
        <w:t>поверхности</w:t>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val="en-US" w:eastAsia="ru-RU"/>
        </w:rPr>
      </w:pPr>
      <w:r w:rsidRPr="00AA10CD">
        <w:rPr>
          <w:rFonts w:ascii="Arial" w:eastAsia="Times New Roman" w:hAnsi="Arial" w:cs="Arial"/>
          <w:color w:val="3C3C3C"/>
          <w:spacing w:val="2"/>
          <w:sz w:val="41"/>
          <w:szCs w:val="41"/>
          <w:lang w:val="en-US" w:eastAsia="ru-RU"/>
        </w:rPr>
        <w:t>Assistive products for blind and vision-impaired persons. Tactile walking surface indicators</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val="en-US" w:eastAsia="ru-RU"/>
        </w:rPr>
      </w:pPr>
      <w:r w:rsidRPr="00AA10CD">
        <w:rPr>
          <w:rFonts w:ascii="Arial" w:eastAsia="Times New Roman" w:hAnsi="Arial" w:cs="Arial"/>
          <w:color w:val="2D2D2D"/>
          <w:spacing w:val="2"/>
          <w:sz w:val="21"/>
          <w:szCs w:val="21"/>
          <w:lang w:eastAsia="ru-RU"/>
        </w:rPr>
        <w:t>ОКС</w:t>
      </w:r>
      <w:r w:rsidRPr="00AA10CD">
        <w:rPr>
          <w:rFonts w:ascii="Arial" w:eastAsia="Times New Roman" w:hAnsi="Arial" w:cs="Arial"/>
          <w:color w:val="2D2D2D"/>
          <w:spacing w:val="2"/>
          <w:sz w:val="21"/>
          <w:szCs w:val="21"/>
          <w:lang w:val="en-US" w:eastAsia="ru-RU"/>
        </w:rPr>
        <w:t xml:space="preserve"> 11.180.10</w:t>
      </w:r>
      <w:r w:rsidRPr="00AA10CD">
        <w:rPr>
          <w:rFonts w:ascii="Arial" w:eastAsia="Times New Roman" w:hAnsi="Arial" w:cs="Arial"/>
          <w:color w:val="2D2D2D"/>
          <w:spacing w:val="2"/>
          <w:sz w:val="21"/>
          <w:szCs w:val="21"/>
          <w:lang w:val="en-US" w:eastAsia="ru-RU"/>
        </w:rPr>
        <w:br/>
        <w:t>03.220.20</w:t>
      </w:r>
      <w:r w:rsidRPr="00AA10CD">
        <w:rPr>
          <w:rFonts w:ascii="Arial" w:eastAsia="Times New Roman" w:hAnsi="Arial" w:cs="Arial"/>
          <w:color w:val="2D2D2D"/>
          <w:spacing w:val="2"/>
          <w:sz w:val="21"/>
          <w:szCs w:val="21"/>
          <w:lang w:val="en-US"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93.080.30*</w:t>
      </w:r>
      <w:r w:rsidRPr="00AA10CD">
        <w:rPr>
          <w:rFonts w:ascii="Arial" w:eastAsia="Times New Roman" w:hAnsi="Arial" w:cs="Arial"/>
          <w:color w:val="2D2D2D"/>
          <w:spacing w:val="2"/>
          <w:sz w:val="21"/>
          <w:szCs w:val="21"/>
          <w:lang w:eastAsia="ru-RU"/>
        </w:rPr>
        <w:br/>
        <w:t>ОКП 521720</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_____________________</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 xml:space="preserve">* По данным официального сайта </w:t>
      </w:r>
      <w:proofErr w:type="spellStart"/>
      <w:r w:rsidRPr="00AA10CD">
        <w:rPr>
          <w:rFonts w:ascii="Arial" w:eastAsia="Times New Roman" w:hAnsi="Arial" w:cs="Arial"/>
          <w:color w:val="2D2D2D"/>
          <w:spacing w:val="2"/>
          <w:sz w:val="21"/>
          <w:szCs w:val="21"/>
          <w:lang w:eastAsia="ru-RU"/>
        </w:rPr>
        <w:t>Росстандарта</w:t>
      </w:r>
      <w:proofErr w:type="spellEnd"/>
      <w:r w:rsidRPr="00AA10CD">
        <w:rPr>
          <w:rFonts w:ascii="Arial" w:eastAsia="Times New Roman" w:hAnsi="Arial" w:cs="Arial"/>
          <w:color w:val="2D2D2D"/>
          <w:spacing w:val="2"/>
          <w:sz w:val="21"/>
          <w:szCs w:val="21"/>
          <w:lang w:eastAsia="ru-RU"/>
        </w:rPr>
        <w:t xml:space="preserve"> ОКС 11.080.30,</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здесь и далее. - Примечание изготовителя базы данных.</w:t>
      </w:r>
    </w:p>
    <w:p w:rsidR="00AA10CD" w:rsidRPr="00AA10CD" w:rsidRDefault="00AA10CD" w:rsidP="00AA10C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Дата введения 2016-01-01</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Предисловие</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1 ПОДГОТОВЛЕН Негосударственным учреждением "Институт профессиональной реабилитации и подготовки персонала Общероссийской общественной организации инвалидов Всероссийского ордена Трудового Красного Знамени Общества Слепых "</w:t>
      </w:r>
      <w:proofErr w:type="spellStart"/>
      <w:r w:rsidRPr="00AA10CD">
        <w:rPr>
          <w:rFonts w:ascii="Arial" w:eastAsia="Times New Roman" w:hAnsi="Arial" w:cs="Arial"/>
          <w:color w:val="2D2D2D"/>
          <w:spacing w:val="2"/>
          <w:sz w:val="21"/>
          <w:szCs w:val="21"/>
          <w:lang w:eastAsia="ru-RU"/>
        </w:rPr>
        <w:t>Реакомп</w:t>
      </w:r>
      <w:proofErr w:type="spellEnd"/>
      <w:r w:rsidRPr="00AA10CD">
        <w:rPr>
          <w:rFonts w:ascii="Arial" w:eastAsia="Times New Roman" w:hAnsi="Arial" w:cs="Arial"/>
          <w:color w:val="2D2D2D"/>
          <w:spacing w:val="2"/>
          <w:sz w:val="21"/>
          <w:szCs w:val="21"/>
          <w:lang w:eastAsia="ru-RU"/>
        </w:rPr>
        <w:t>" (НУ ИПРПП ВОС "</w:t>
      </w:r>
      <w:proofErr w:type="spellStart"/>
      <w:r w:rsidRPr="00AA10CD">
        <w:rPr>
          <w:rFonts w:ascii="Arial" w:eastAsia="Times New Roman" w:hAnsi="Arial" w:cs="Arial"/>
          <w:color w:val="2D2D2D"/>
          <w:spacing w:val="2"/>
          <w:sz w:val="21"/>
          <w:szCs w:val="21"/>
          <w:lang w:eastAsia="ru-RU"/>
        </w:rPr>
        <w:t>Реакомп</w:t>
      </w:r>
      <w:proofErr w:type="spellEnd"/>
      <w:r w:rsidRPr="00AA10CD">
        <w:rPr>
          <w:rFonts w:ascii="Arial" w:eastAsia="Times New Roman" w:hAnsi="Arial" w:cs="Arial"/>
          <w:color w:val="2D2D2D"/>
          <w:spacing w:val="2"/>
          <w:sz w:val="21"/>
          <w:szCs w:val="21"/>
          <w:lang w:eastAsia="ru-RU"/>
        </w:rPr>
        <w:t>") и 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"СТАНДАРТИНФОРМ") на основе собственного аутентичного перевода на русский язык международного стандарта, указанного в пункте 4</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2 ВНЕСЕН Техническим комитетом по стандартизации ТК 381 "Технические средства для инвалидов"</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lastRenderedPageBreak/>
        <w:t>3 УТВЕРЖДЕН И ВВЕДЕН В ДЕЙСТВИЕ Приказом Федерального агентства по техническому регулированию и метрологии от 12 декабря 2014 г. N 1987-ст</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 Настоящий стандарт является модифицированным по отношению к международному стандарту ИСО 23599:2012* "Технические средства помощи слепым и слабовидящим людям. Тактильные указатели на пешеходной поверхности" (ISO 23599:2012 "</w:t>
      </w:r>
      <w:proofErr w:type="spellStart"/>
      <w:r w:rsidRPr="00AA10CD">
        <w:rPr>
          <w:rFonts w:ascii="Arial" w:eastAsia="Times New Roman" w:hAnsi="Arial" w:cs="Arial"/>
          <w:color w:val="2D2D2D"/>
          <w:spacing w:val="2"/>
          <w:sz w:val="21"/>
          <w:szCs w:val="21"/>
          <w:lang w:eastAsia="ru-RU"/>
        </w:rPr>
        <w:t>Assistive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products</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for</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blind</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and</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vision-impaired</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persons</w:t>
      </w:r>
      <w:proofErr w:type="spellEnd"/>
      <w:r w:rsidRPr="00AA10CD">
        <w:rPr>
          <w:rFonts w:ascii="Arial" w:eastAsia="Times New Roman" w:hAnsi="Arial" w:cs="Arial"/>
          <w:color w:val="2D2D2D"/>
          <w:spacing w:val="2"/>
          <w:sz w:val="21"/>
          <w:szCs w:val="21"/>
          <w:lang w:eastAsia="ru-RU"/>
        </w:rPr>
        <w:t xml:space="preserve"> - </w:t>
      </w:r>
      <w:proofErr w:type="spellStart"/>
      <w:r w:rsidRPr="00AA10CD">
        <w:rPr>
          <w:rFonts w:ascii="Arial" w:eastAsia="Times New Roman" w:hAnsi="Arial" w:cs="Arial"/>
          <w:color w:val="2D2D2D"/>
          <w:spacing w:val="2"/>
          <w:sz w:val="21"/>
          <w:szCs w:val="21"/>
          <w:lang w:eastAsia="ru-RU"/>
        </w:rPr>
        <w:t>Tactile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walking</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surface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indicators</w:t>
      </w:r>
      <w:proofErr w:type="spellEnd"/>
      <w:r w:rsidRPr="00AA10CD">
        <w:rPr>
          <w:rFonts w:ascii="Arial" w:eastAsia="Times New Roman" w:hAnsi="Arial" w:cs="Arial"/>
          <w:color w:val="2D2D2D"/>
          <w:spacing w:val="2"/>
          <w:sz w:val="21"/>
          <w:szCs w:val="21"/>
          <w:lang w:eastAsia="ru-RU"/>
        </w:rPr>
        <w:t>"</w:t>
      </w:r>
      <w:proofErr w:type="gramStart"/>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t>_</w:t>
      </w:r>
      <w:proofErr w:type="gramEnd"/>
      <w:r w:rsidRPr="00AA10CD">
        <w:rPr>
          <w:rFonts w:ascii="Arial" w:eastAsia="Times New Roman" w:hAnsi="Arial" w:cs="Arial"/>
          <w:color w:val="2D2D2D"/>
          <w:spacing w:val="2"/>
          <w:sz w:val="21"/>
          <w:szCs w:val="21"/>
          <w:lang w:eastAsia="ru-RU"/>
        </w:rPr>
        <w:t>_______________</w:t>
      </w:r>
      <w:r w:rsidRPr="00AA10CD">
        <w:rPr>
          <w:rFonts w:ascii="Arial" w:eastAsia="Times New Roman" w:hAnsi="Arial" w:cs="Arial"/>
          <w:color w:val="2D2D2D"/>
          <w:spacing w:val="2"/>
          <w:sz w:val="21"/>
          <w:szCs w:val="21"/>
          <w:lang w:eastAsia="ru-RU"/>
        </w:rPr>
        <w:br/>
        <w:t>* Доступ к международным и зарубежным документам, упомянутым здесь и далее по тексту, можно получить, перейдя по ссылке на сайт </w:t>
      </w:r>
      <w:hyperlink r:id="rId4" w:history="1">
        <w:r w:rsidRPr="00AA10CD">
          <w:rPr>
            <w:rFonts w:ascii="Arial" w:eastAsia="Times New Roman" w:hAnsi="Arial" w:cs="Arial"/>
            <w:color w:val="00466E"/>
            <w:spacing w:val="2"/>
            <w:sz w:val="21"/>
            <w:szCs w:val="21"/>
            <w:u w:val="single"/>
            <w:lang w:eastAsia="ru-RU"/>
          </w:rPr>
          <w:t>http://shop.cntd.ru</w:t>
        </w:r>
      </w:hyperlink>
      <w:r w:rsidRPr="00AA10CD">
        <w:rPr>
          <w:rFonts w:ascii="Arial" w:eastAsia="Times New Roman" w:hAnsi="Arial" w:cs="Arial"/>
          <w:color w:val="2D2D2D"/>
          <w:spacing w:val="2"/>
          <w:sz w:val="21"/>
          <w:szCs w:val="21"/>
          <w:lang w:eastAsia="ru-RU"/>
        </w:rPr>
        <w:t>. - Примечание изготовителя базы данных. </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Изменения в содержании разработанного модифицированного национального стандарта касаются отличий в нескольких терминах, замененных на получившие признание в нашей стране, установления конкретных показателей взамен предлагаемых в стандарте ИСО диапазонов цифр и таблиц для выбора, включения нескольких дополнительных положений, заимствованных из пересматриваемого национального стандарта на тактильные указатели, дополняющие требования международного стандарта; дополнения рисунков 1, 2, 3 формами ТУПП, получившими распространение в России; из настоящего стандарта исключены два справочных приложения: приложение А, дающее формулу и методы измерения параметров для расчета яркостного контраста тактильного указателя и прилегающих поверхностей, учитывая </w:t>
      </w:r>
      <w:proofErr w:type="spellStart"/>
      <w:r w:rsidRPr="00AA10CD">
        <w:rPr>
          <w:rFonts w:ascii="Arial" w:eastAsia="Times New Roman" w:hAnsi="Arial" w:cs="Arial"/>
          <w:color w:val="2D2D2D"/>
          <w:spacing w:val="2"/>
          <w:sz w:val="21"/>
          <w:szCs w:val="21"/>
          <w:lang w:eastAsia="ru-RU"/>
        </w:rPr>
        <w:t>погодно</w:t>
      </w:r>
      <w:proofErr w:type="spellEnd"/>
      <w:r w:rsidRPr="00AA10CD">
        <w:rPr>
          <w:rFonts w:ascii="Arial" w:eastAsia="Times New Roman" w:hAnsi="Arial" w:cs="Arial"/>
          <w:color w:val="2D2D2D"/>
          <w:spacing w:val="2"/>
          <w:sz w:val="21"/>
          <w:szCs w:val="21"/>
          <w:lang w:eastAsia="ru-RU"/>
        </w:rPr>
        <w:t>-климатические условия России, а также то, что в России в качестве ТУПП массово применяют бетонные плиты, яркостные характеристики которых весьма изменчивы; и приложение В, содержащее примеры установления ТУПП в отдельных конкретных условиях, так как это прерогатива строительных правил, в том числе по доступной среде для инвалидов, и также нормативно-правовых актов в сфере обеспечения безопасности дорожного движения.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Перечисленные отличия настоящего национального стандарта от международного ИСО 23599:2012 обозначены в тексте стандарта следующим образом: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 xml:space="preserve">- дополнительные абзацы, подпункты, включенные в текст стандарта, выделены в </w:t>
      </w:r>
      <w:proofErr w:type="gramStart"/>
      <w:r w:rsidRPr="00AA10CD">
        <w:rPr>
          <w:rFonts w:ascii="Arial" w:eastAsia="Times New Roman" w:hAnsi="Arial" w:cs="Arial"/>
          <w:color w:val="2D2D2D"/>
          <w:spacing w:val="2"/>
          <w:sz w:val="21"/>
          <w:szCs w:val="21"/>
          <w:lang w:eastAsia="ru-RU"/>
        </w:rPr>
        <w:t>рамки;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w:t>
      </w:r>
      <w:proofErr w:type="gramEnd"/>
      <w:r w:rsidRPr="00AA10CD">
        <w:rPr>
          <w:rFonts w:ascii="Arial" w:eastAsia="Times New Roman" w:hAnsi="Arial" w:cs="Arial"/>
          <w:color w:val="2D2D2D"/>
          <w:spacing w:val="2"/>
          <w:sz w:val="21"/>
          <w:szCs w:val="21"/>
          <w:lang w:eastAsia="ru-RU"/>
        </w:rPr>
        <w:t xml:space="preserve"> изменения отдельных фраз (слов, значений, показателей) выделены в тексте стандарта курсивом.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5 ВЗАМЕН </w:t>
      </w:r>
      <w:hyperlink r:id="rId5" w:history="1">
        <w:r w:rsidRPr="00AA10CD">
          <w:rPr>
            <w:rFonts w:ascii="Arial" w:eastAsia="Times New Roman" w:hAnsi="Arial" w:cs="Arial"/>
            <w:color w:val="00466E"/>
            <w:spacing w:val="2"/>
            <w:sz w:val="21"/>
            <w:szCs w:val="21"/>
            <w:u w:val="single"/>
            <w:lang w:eastAsia="ru-RU"/>
          </w:rPr>
          <w:t>ГОСТ Р 52875-2007</w:t>
        </w:r>
      </w:hyperlink>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Правила применения настоящего стандарта установлены в </w:t>
      </w:r>
      <w:hyperlink r:id="rId6" w:history="1">
        <w:r w:rsidRPr="00AA10CD">
          <w:rPr>
            <w:rFonts w:ascii="Arial" w:eastAsia="Times New Roman" w:hAnsi="Arial" w:cs="Arial"/>
            <w:color w:val="00466E"/>
            <w:spacing w:val="2"/>
            <w:sz w:val="21"/>
            <w:szCs w:val="21"/>
            <w:u w:val="single"/>
            <w:lang w:eastAsia="ru-RU"/>
          </w:rPr>
          <w:t>ГОСТ Р 1.0-2012</w:t>
        </w:r>
      </w:hyperlink>
      <w:r w:rsidRPr="00AA10CD">
        <w:rPr>
          <w:rFonts w:ascii="Arial" w:eastAsia="Times New Roman" w:hAnsi="Arial" w:cs="Arial"/>
          <w:i/>
          <w:iCs/>
          <w:color w:val="2D2D2D"/>
          <w:spacing w:val="2"/>
          <w:sz w:val="21"/>
          <w:szCs w:val="21"/>
          <w:lang w:eastAsia="ru-RU"/>
        </w:rPr>
        <w:t xml:space="preserve"> (раздел 8).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w:t>
      </w:r>
      <w:r w:rsidRPr="00AA10CD">
        <w:rPr>
          <w:rFonts w:ascii="Arial" w:eastAsia="Times New Roman" w:hAnsi="Arial" w:cs="Arial"/>
          <w:i/>
          <w:iCs/>
          <w:color w:val="2D2D2D"/>
          <w:spacing w:val="2"/>
          <w:sz w:val="21"/>
          <w:szCs w:val="21"/>
          <w:lang w:eastAsia="ru-RU"/>
        </w:rPr>
        <w:lastRenderedPageBreak/>
        <w:t>опубликовано в ближайшем выпуске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Предисловие к ИСО 23599:2012</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Международная организация по стандартизации (ИСО) является всемирной федерацией национальных органов по стандартизации (членов ИСО). Разработку международных стандартов обычно проводят технические комитеты ИСО. Каждый член ИСО, заинтересованный темой, для работы над которой был создан соответствующий технический комитет, имеет право участвовать в работе этого комитета. Международные правительственные и неправительственные организации, имеющие связь с ИСО, также принимают участие в работах. ИСО тесно сотрудничает с Международной электротехнической комиссией (МЭК) по всем вопросам стандартизации в области электротехники.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Международные стандарты разрабатываются в соответствии с правилами Директив ИСО/МЭК, часть 2.</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Основной задачей технических комитетов является подготовка международных стандартов. Проекты международных стандартов, подготовленные техническими комитетами, рассылаются комитетам-членам на голосование. Публикация в качестве стандарта требует одобрения, по меньшей мере, 75% органов-членов, участвующих в голосовании.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Следует обратить внимание на возможность наличия в настоящем стандарте некоторых элементов, которые могут быть объектом патентного права. ИСО не несет ответственности за идентификацию некоторых или всех таких патентных прав.</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ИСО 23599 подготовлен Техническим комитетом ИСО/ТК 173 "Вспомогательные средства для лиц с ограничениями жизнедеятельности".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Введение</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Целью настоящего стандарта является разработка требований, предъявляемых к тактильным указателям на пешеходной поверхности (ТУПП) для слепых и слабовидящих людей.</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 xml:space="preserve">При самостоятельном передвижении в пространстве слепой и слабовидящий на своем пути встречают различного рода препятствия, которые могут быть </w:t>
      </w:r>
      <w:proofErr w:type="spellStart"/>
      <w:r w:rsidRPr="00AA10CD">
        <w:rPr>
          <w:rFonts w:ascii="Arial" w:eastAsia="Times New Roman" w:hAnsi="Arial" w:cs="Arial"/>
          <w:i/>
          <w:iCs/>
          <w:color w:val="2D2D2D"/>
          <w:spacing w:val="2"/>
          <w:sz w:val="21"/>
          <w:szCs w:val="21"/>
          <w:lang w:eastAsia="ru-RU"/>
        </w:rPr>
        <w:t>травмоопасны</w:t>
      </w:r>
      <w:proofErr w:type="spellEnd"/>
      <w:r w:rsidRPr="00AA10CD">
        <w:rPr>
          <w:rFonts w:ascii="Arial" w:eastAsia="Times New Roman" w:hAnsi="Arial" w:cs="Arial"/>
          <w:i/>
          <w:iCs/>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Для получения информации тотально слепые и слабовидящие используют сохранные анализаторы, в частности слух, осязание, обоняние и остаточное зрение (при его наличии).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lastRenderedPageBreak/>
        <w:br/>
      </w:r>
      <w:r w:rsidRPr="00AA10CD">
        <w:rPr>
          <w:rFonts w:ascii="Arial" w:eastAsia="Times New Roman" w:hAnsi="Arial" w:cs="Arial"/>
          <w:i/>
          <w:iCs/>
          <w:color w:val="2D2D2D"/>
          <w:spacing w:val="2"/>
          <w:sz w:val="21"/>
          <w:szCs w:val="21"/>
          <w:lang w:eastAsia="ru-RU"/>
        </w:rPr>
        <w:t>Учитывая, что тактильное (осязательное) восприятие в большинстве своем является ведущим для ориентировки человека с проблемами зрения в окружающем мире, одним из необходимых средств его социально-средовой адаптации и стали ТУПП.</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Первопроходцем в применении технологий, помогающих беспрепятственному передвижению людей с ограниченными возможностями, стала Япония. Там впервые были разработаны и применены еще в 1965 году ТУПП, позволяющие людям с нарушением зрения максимально безопасно и комфортно передвигаться в окружающем пространстве. Опыт Японии был использован во многих странах мира.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Настоящий национальный стандарт, разработанный на основе международного, имеет целью обеспечить основу для единого подхода к ТУПП на международном уровне, признавая, что некоторые различия могут иметь место в связи с климатическими, географическими, культурными или другими особенностями той или иной страны.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Разработка ТУПП и их установка должны базироваться на простой, логической и встроенной в окружающую среду схеме размещения. Это позволит тактильным указателям облегчить независимое передвижение и ориентировку в пространстве слепых или слабовидящих людей не только в знакомых местах, но и в местах, которые они посещают впервые.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В настоящее время есть несколько типов ТУПП. </w:t>
      </w:r>
      <w:r w:rsidRPr="00AA10CD">
        <w:rPr>
          <w:rFonts w:ascii="Arial" w:eastAsia="Times New Roman" w:hAnsi="Arial" w:cs="Arial"/>
          <w:i/>
          <w:iCs/>
          <w:color w:val="2D2D2D"/>
          <w:spacing w:val="2"/>
          <w:sz w:val="21"/>
          <w:szCs w:val="21"/>
          <w:lang w:eastAsia="ru-RU"/>
        </w:rPr>
        <w:t>Тактильная чувствительность слепых и слабовидящих различать ТУПП путем осязания стопами ног, тростью или используя остаточное зрение, зависит от целого ряда внешних и внутренних факторов: характера осязаемой поверхности, продолжительности касания, настроения человека, направленности внимания, тренированности и т.д.</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Путем систематизации и обобщения научного и практического опыта были определены технические требования к ТУПП, которые позволяют потенциальным пользователям их обнаруживать и различать.</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Для более точной передачи информации поверхность ТУПП должна отличаться от типов дорожного и напольного покрытий.</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Также необходимо обеспечить, чтобы ТУПП могли эффективно использоваться как слабовидящими людьми, так и тотально слепыми. С этой целью ТУПП должны быть легко обнаруживаемыми посредством использования остаточного зрения. Это достигается путем применения принципа визуального контраста между ТУПП и прилегающим пространством. На визуальный контраст влияет, в первую очередь, контраст яркости и, во вторую очередь, разница в цвете или тоне. Чтобы иметь хорошую видимость, необходимо иметь достаточное освещение без ослепляющего блеска и важно поддерживать визуальный контраст между ТУПП и прилегающей поверхностью.</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Одновременно структура и материалы ТУПП должны быть эффективными не только для слепых или слабовидящих людей, но и обеспечивать возможность беспрепятственного передвижения остальных категорий маломобильных групп населения, включая пешеходов с </w:t>
      </w:r>
      <w:r w:rsidRPr="00AA10CD">
        <w:rPr>
          <w:rFonts w:ascii="Arial" w:eastAsia="Times New Roman" w:hAnsi="Arial" w:cs="Arial"/>
          <w:color w:val="2D2D2D"/>
          <w:spacing w:val="2"/>
          <w:sz w:val="21"/>
          <w:szCs w:val="21"/>
          <w:lang w:eastAsia="ru-RU"/>
        </w:rPr>
        <w:lastRenderedPageBreak/>
        <w:t>ограниченной подвижностью.</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устанавливают в общественных помещениях, строениях, используемых многими людьми, на железнодорожных станциях, на тротуарах и других дорожных поверхностях, они могут быть также установлены около пешеходных переходов, железнодорожных платформ, лестниц, пандусов, эскалаторов, подвижных дорожек, лифтов и т.д.</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288" w:lineRule="atLeast"/>
        <w:textAlignment w:val="baseline"/>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     1 Область применения</w:t>
      </w:r>
      <w:r w:rsidRPr="00AA10CD">
        <w:rPr>
          <w:rFonts w:ascii="Arial" w:eastAsia="Times New Roman" w:hAnsi="Arial" w:cs="Arial"/>
          <w:color w:val="3C3C3C"/>
          <w:spacing w:val="2"/>
          <w:sz w:val="41"/>
          <w:szCs w:val="41"/>
          <w:lang w:eastAsia="ru-RU"/>
        </w:rPr>
        <w:br/>
        <w:t>     </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Настоящий стандарт устанавливает требования к тактильным указателям на пешеходной поверхности (ТУПП) и рекомендации для их установки, чтобы способствовать безопасному и независимому передвижению слепых и слабовидящих людей.</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Настоящий стандарт определяет два типа ТУПП: предупреждающие указатели и направляющие указатели. Оба типа могут быть использованы внутри или вне жилых помещений, где </w:t>
      </w:r>
      <w:proofErr w:type="gramStart"/>
      <w:r w:rsidRPr="00AA10CD">
        <w:rPr>
          <w:rFonts w:ascii="Arial" w:eastAsia="Times New Roman" w:hAnsi="Arial" w:cs="Arial"/>
          <w:color w:val="2D2D2D"/>
          <w:spacing w:val="2"/>
          <w:sz w:val="21"/>
          <w:szCs w:val="21"/>
          <w:lang w:eastAsia="ru-RU"/>
        </w:rPr>
        <w:t>не достаточно</w:t>
      </w:r>
      <w:proofErr w:type="gramEnd"/>
      <w:r w:rsidRPr="00AA10CD">
        <w:rPr>
          <w:rFonts w:ascii="Arial" w:eastAsia="Times New Roman" w:hAnsi="Arial" w:cs="Arial"/>
          <w:color w:val="2D2D2D"/>
          <w:spacing w:val="2"/>
          <w:sz w:val="21"/>
          <w:szCs w:val="21"/>
          <w:lang w:eastAsia="ru-RU"/>
        </w:rPr>
        <w:t xml:space="preserve"> каких-либо указателей для поиска пути, или в особо опасных местах.</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2 Термины и определения</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В настоящем стандарте применены следующие термины с соответствующими определениями: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2.1 </w:t>
      </w:r>
      <w:r w:rsidRPr="00AA10CD">
        <w:rPr>
          <w:rFonts w:ascii="Arial" w:eastAsia="Times New Roman" w:hAnsi="Arial" w:cs="Arial"/>
          <w:b/>
          <w:bCs/>
          <w:color w:val="2D2D2D"/>
          <w:spacing w:val="2"/>
          <w:sz w:val="21"/>
          <w:szCs w:val="21"/>
          <w:lang w:eastAsia="ru-RU"/>
        </w:rPr>
        <w:t>предупреждающий указатель</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attention</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pattern</w:t>
      </w:r>
      <w:proofErr w:type="spellEnd"/>
      <w:r w:rsidRPr="00AA10CD">
        <w:rPr>
          <w:rFonts w:ascii="Arial" w:eastAsia="Times New Roman" w:hAnsi="Arial" w:cs="Arial"/>
          <w:color w:val="2D2D2D"/>
          <w:spacing w:val="2"/>
          <w:sz w:val="21"/>
          <w:szCs w:val="21"/>
          <w:lang w:eastAsia="ru-RU"/>
        </w:rPr>
        <w:t>): Указатель, предназначенный надежно обеспечить возможность слепым и слабовидящим людям ориентироваться в пространстве и избегать опасностей, способных нанести вред здоровью, на пути следования внутри общественных зданий и сооружений, на территории и застройке населенных пунктов. </w:t>
      </w:r>
      <w:r w:rsidRPr="00AA10CD">
        <w:rPr>
          <w:rFonts w:ascii="Arial" w:eastAsia="Times New Roman" w:hAnsi="Arial" w:cs="Arial"/>
          <w:i/>
          <w:iCs/>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2.2</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точка принятия решения</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decision</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point</w:t>
      </w:r>
      <w:proofErr w:type="spellEnd"/>
      <w:r w:rsidRPr="00AA10CD">
        <w:rPr>
          <w:rFonts w:ascii="Arial" w:eastAsia="Times New Roman" w:hAnsi="Arial" w:cs="Arial"/>
          <w:color w:val="2D2D2D"/>
          <w:spacing w:val="2"/>
          <w:sz w:val="21"/>
          <w:szCs w:val="21"/>
          <w:lang w:eastAsia="ru-RU"/>
        </w:rPr>
        <w:t>): Перекресток или место изменения направления вдоль пути передвижения, определяемом ТУПП.</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2.3</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дискретные элементы</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discrete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units</w:t>
      </w:r>
      <w:proofErr w:type="spellEnd"/>
      <w:r w:rsidRPr="00AA10CD">
        <w:rPr>
          <w:rFonts w:ascii="Arial" w:eastAsia="Times New Roman" w:hAnsi="Arial" w:cs="Arial"/>
          <w:color w:val="2D2D2D"/>
          <w:spacing w:val="2"/>
          <w:sz w:val="21"/>
          <w:szCs w:val="21"/>
          <w:lang w:eastAsia="ru-RU"/>
        </w:rPr>
        <w:t>): Раздельные </w:t>
      </w:r>
      <w:r w:rsidRPr="00AA10CD">
        <w:rPr>
          <w:rFonts w:ascii="Arial" w:eastAsia="Times New Roman" w:hAnsi="Arial" w:cs="Arial"/>
          <w:i/>
          <w:iCs/>
          <w:color w:val="2D2D2D"/>
          <w:spacing w:val="2"/>
          <w:sz w:val="21"/>
          <w:szCs w:val="21"/>
          <w:lang w:eastAsia="ru-RU"/>
        </w:rPr>
        <w:t>четырехгранные пирамиды</w:t>
      </w:r>
      <w:r w:rsidRPr="00AA10CD">
        <w:rPr>
          <w:rFonts w:ascii="Arial" w:eastAsia="Times New Roman" w:hAnsi="Arial" w:cs="Arial"/>
          <w:color w:val="2D2D2D"/>
          <w:spacing w:val="2"/>
          <w:sz w:val="21"/>
          <w:szCs w:val="21"/>
          <w:lang w:eastAsia="ru-RU"/>
        </w:rPr>
        <w:t> (далее -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конусы или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на дорожной или напольной поверхности.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2.4</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эффективная длина</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effective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depth</w:t>
      </w:r>
      <w:proofErr w:type="spellEnd"/>
      <w:r w:rsidRPr="00AA10CD">
        <w:rPr>
          <w:rFonts w:ascii="Arial" w:eastAsia="Times New Roman" w:hAnsi="Arial" w:cs="Arial"/>
          <w:color w:val="2D2D2D"/>
          <w:spacing w:val="2"/>
          <w:sz w:val="21"/>
          <w:szCs w:val="21"/>
          <w:lang w:eastAsia="ru-RU"/>
        </w:rPr>
        <w:t>): Расстояние между обнаруживаемыми краями ТУПП, измеренное вдоль главного направления передвижения.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Примечание - См. </w:t>
      </w:r>
      <w:r w:rsidRPr="00AA10CD">
        <w:rPr>
          <w:rFonts w:ascii="Arial" w:eastAsia="Times New Roman" w:hAnsi="Arial" w:cs="Arial"/>
          <w:i/>
          <w:iCs/>
          <w:color w:val="2D2D2D"/>
          <w:spacing w:val="2"/>
          <w:sz w:val="21"/>
          <w:szCs w:val="21"/>
          <w:lang w:eastAsia="ru-RU"/>
        </w:rPr>
        <w:t>рисунок 1</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2.5</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эффективная ширина</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effective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width</w:t>
      </w:r>
      <w:proofErr w:type="spellEnd"/>
      <w:r w:rsidRPr="00AA10CD">
        <w:rPr>
          <w:rFonts w:ascii="Arial" w:eastAsia="Times New Roman" w:hAnsi="Arial" w:cs="Arial"/>
          <w:color w:val="2D2D2D"/>
          <w:spacing w:val="2"/>
          <w:sz w:val="21"/>
          <w:szCs w:val="21"/>
          <w:lang w:eastAsia="ru-RU"/>
        </w:rPr>
        <w:t>): Расстояние между обнаруживаемыми краями ТУПП, измеренное перпендикулярно к главному направлению передвижения.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lastRenderedPageBreak/>
        <w:br/>
        <w:t>Примечание - См. </w:t>
      </w:r>
      <w:r w:rsidRPr="00AA10CD">
        <w:rPr>
          <w:rFonts w:ascii="Arial" w:eastAsia="Times New Roman" w:hAnsi="Arial" w:cs="Arial"/>
          <w:i/>
          <w:iCs/>
          <w:color w:val="2D2D2D"/>
          <w:spacing w:val="2"/>
          <w:sz w:val="21"/>
          <w:szCs w:val="21"/>
          <w:lang w:eastAsia="ru-RU"/>
        </w:rPr>
        <w:t>рисунки 1</w:t>
      </w:r>
      <w:r w:rsidRPr="00AA10CD">
        <w:rPr>
          <w:rFonts w:ascii="Arial" w:eastAsia="Times New Roman" w:hAnsi="Arial" w:cs="Arial"/>
          <w:color w:val="2D2D2D"/>
          <w:spacing w:val="2"/>
          <w:sz w:val="21"/>
          <w:szCs w:val="21"/>
          <w:lang w:eastAsia="ru-RU"/>
        </w:rPr>
        <w:t> и </w:t>
      </w:r>
      <w:r w:rsidRPr="00AA10CD">
        <w:rPr>
          <w:rFonts w:ascii="Arial" w:eastAsia="Times New Roman" w:hAnsi="Arial" w:cs="Arial"/>
          <w:i/>
          <w:iCs/>
          <w:color w:val="2D2D2D"/>
          <w:spacing w:val="2"/>
          <w:sz w:val="21"/>
          <w:szCs w:val="21"/>
          <w:lang w:eastAsia="ru-RU"/>
        </w:rPr>
        <w:t>2.</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2.6 </w:t>
      </w:r>
      <w:r w:rsidRPr="00AA10CD">
        <w:rPr>
          <w:rFonts w:ascii="Arial" w:eastAsia="Times New Roman" w:hAnsi="Arial" w:cs="Arial"/>
          <w:b/>
          <w:bCs/>
          <w:color w:val="2D2D2D"/>
          <w:spacing w:val="2"/>
          <w:sz w:val="21"/>
          <w:szCs w:val="21"/>
          <w:lang w:eastAsia="ru-RU"/>
        </w:rPr>
        <w:t>направляющий указатель</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guiding</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pattern</w:t>
      </w:r>
      <w:proofErr w:type="spellEnd"/>
      <w:r w:rsidRPr="00AA10CD">
        <w:rPr>
          <w:rFonts w:ascii="Arial" w:eastAsia="Times New Roman" w:hAnsi="Arial" w:cs="Arial"/>
          <w:color w:val="2D2D2D"/>
          <w:spacing w:val="2"/>
          <w:sz w:val="21"/>
          <w:szCs w:val="21"/>
          <w:lang w:eastAsia="ru-RU"/>
        </w:rPr>
        <w:t>): Указатель, предназначенный надежно обеспечить возможность слепым и слабовидящим людям передвигаться в нужном направлении самостоятельно, без сопровождающего лица, внутри общественных зданий и сооружений и на территории населенных пунктов.</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2.7</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источник опасности</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hazard</w:t>
      </w:r>
      <w:proofErr w:type="spellEnd"/>
      <w:r w:rsidRPr="00AA10CD">
        <w:rPr>
          <w:rFonts w:ascii="Arial" w:eastAsia="Times New Roman" w:hAnsi="Arial" w:cs="Arial"/>
          <w:color w:val="2D2D2D"/>
          <w:spacing w:val="2"/>
          <w:sz w:val="21"/>
          <w:szCs w:val="21"/>
          <w:lang w:eastAsia="ru-RU"/>
        </w:rPr>
        <w:t>): Любой объект или элемент в направлении передвижения или рядом с направлением передвижения, который может быть опасным и привести к травме.</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2.8</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освещенность</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illuminance</w:t>
      </w:r>
      <w:proofErr w:type="spellEnd"/>
      <w:r w:rsidRPr="00AA10CD">
        <w:rPr>
          <w:rFonts w:ascii="Arial" w:eastAsia="Times New Roman" w:hAnsi="Arial" w:cs="Arial"/>
          <w:color w:val="2D2D2D"/>
          <w:spacing w:val="2"/>
          <w:sz w:val="21"/>
          <w:szCs w:val="21"/>
          <w:lang w:eastAsia="ru-RU"/>
        </w:rPr>
        <w:t>): Величина светового потока на единицу площади поверхности.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2.9</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объединенные (интегрированные) элементы</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integrated</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units</w:t>
      </w:r>
      <w:proofErr w:type="spellEnd"/>
      <w:r w:rsidRPr="00AA10CD">
        <w:rPr>
          <w:rFonts w:ascii="Arial" w:eastAsia="Times New Roman" w:hAnsi="Arial" w:cs="Arial"/>
          <w:color w:val="2D2D2D"/>
          <w:spacing w:val="2"/>
          <w:sz w:val="21"/>
          <w:szCs w:val="21"/>
          <w:lang w:eastAsia="ru-RU"/>
        </w:rPr>
        <w:t>):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конусы или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на основной поверхности или отдельной плите, объединенные в одно целое.</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2.10</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яркость</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luminance</w:t>
      </w:r>
      <w:proofErr w:type="spellEnd"/>
      <w:r w:rsidRPr="00AA10CD">
        <w:rPr>
          <w:rFonts w:ascii="Arial" w:eastAsia="Times New Roman" w:hAnsi="Arial" w:cs="Arial"/>
          <w:color w:val="2D2D2D"/>
          <w:spacing w:val="2"/>
          <w:sz w:val="21"/>
          <w:szCs w:val="21"/>
          <w:lang w:eastAsia="ru-RU"/>
        </w:rPr>
        <w:t>): Количество света, отраженного или излученного от поверхности в данном направлении.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2.11</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b/>
          <w:bCs/>
          <w:color w:val="2D2D2D"/>
          <w:spacing w:val="2"/>
          <w:sz w:val="21"/>
          <w:szCs w:val="21"/>
          <w:lang w:eastAsia="ru-RU"/>
        </w:rPr>
        <w:t>яркостный</w:t>
      </w:r>
      <w:proofErr w:type="spellEnd"/>
      <w:r w:rsidRPr="00AA10CD">
        <w:rPr>
          <w:rFonts w:ascii="Arial" w:eastAsia="Times New Roman" w:hAnsi="Arial" w:cs="Arial"/>
          <w:b/>
          <w:bCs/>
          <w:color w:val="2D2D2D"/>
          <w:spacing w:val="2"/>
          <w:sz w:val="21"/>
          <w:szCs w:val="21"/>
          <w:lang w:eastAsia="ru-RU"/>
        </w:rPr>
        <w:t xml:space="preserve"> контраст</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luminance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contrast</w:t>
      </w:r>
      <w:proofErr w:type="spellEnd"/>
      <w:r w:rsidRPr="00AA10CD">
        <w:rPr>
          <w:rFonts w:ascii="Arial" w:eastAsia="Times New Roman" w:hAnsi="Arial" w:cs="Arial"/>
          <w:color w:val="2D2D2D"/>
          <w:spacing w:val="2"/>
          <w:sz w:val="21"/>
          <w:szCs w:val="21"/>
          <w:lang w:eastAsia="ru-RU"/>
        </w:rPr>
        <w:t>): Величина сравнения яркости двух поверхностей.</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2.12</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величина световой отражательной способности;</w:t>
      </w:r>
      <w:r w:rsidRPr="00AA10CD">
        <w:rPr>
          <w:rFonts w:ascii="Arial" w:eastAsia="Times New Roman" w:hAnsi="Arial" w:cs="Arial"/>
          <w:color w:val="2D2D2D"/>
          <w:spacing w:val="2"/>
          <w:sz w:val="21"/>
          <w:szCs w:val="21"/>
          <w:lang w:eastAsia="ru-RU"/>
        </w:rPr>
        <w:t> BCOC (</w:t>
      </w:r>
      <w:proofErr w:type="spellStart"/>
      <w:r w:rsidRPr="00AA10CD">
        <w:rPr>
          <w:rFonts w:ascii="Arial" w:eastAsia="Times New Roman" w:hAnsi="Arial" w:cs="Arial"/>
          <w:color w:val="2D2D2D"/>
          <w:spacing w:val="2"/>
          <w:sz w:val="21"/>
          <w:szCs w:val="21"/>
          <w:lang w:eastAsia="ru-RU"/>
        </w:rPr>
        <w:t>light</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reflectance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value</w:t>
      </w:r>
      <w:proofErr w:type="spellEnd"/>
      <w:r w:rsidRPr="00AA10CD">
        <w:rPr>
          <w:rFonts w:ascii="Arial" w:eastAsia="Times New Roman" w:hAnsi="Arial" w:cs="Arial"/>
          <w:color w:val="2D2D2D"/>
          <w:spacing w:val="2"/>
          <w:sz w:val="21"/>
          <w:szCs w:val="21"/>
          <w:lang w:eastAsia="ru-RU"/>
        </w:rPr>
        <w:t>; LRV): Доля видимого света, отраженного от поверхности на всех длинах волн и направлениях, при освещении световым источником.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1 ВСОС также известна как коэффициент яркостной отражательной способности.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2 ВСОС выражается по шкале от 0 до 100, со значением 0 для совершенно черного и значением 100 для совершенно белого цветов.</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2.13</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отражательная способность</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reflectance</w:t>
      </w:r>
      <w:proofErr w:type="spellEnd"/>
      <w:r w:rsidRPr="00AA10CD">
        <w:rPr>
          <w:rFonts w:ascii="Arial" w:eastAsia="Times New Roman" w:hAnsi="Arial" w:cs="Arial"/>
          <w:color w:val="2D2D2D"/>
          <w:spacing w:val="2"/>
          <w:sz w:val="21"/>
          <w:szCs w:val="21"/>
          <w:lang w:eastAsia="ru-RU"/>
        </w:rPr>
        <w:t>): Доля света, отраженного в данном направлении от поверхности.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2.14 </w:t>
      </w:r>
      <w:r w:rsidRPr="00AA10CD">
        <w:rPr>
          <w:rFonts w:ascii="Arial" w:eastAsia="Times New Roman" w:hAnsi="Arial" w:cs="Arial"/>
          <w:b/>
          <w:bCs/>
          <w:color w:val="2D2D2D"/>
          <w:spacing w:val="2"/>
          <w:sz w:val="21"/>
          <w:szCs w:val="21"/>
          <w:lang w:eastAsia="ru-RU"/>
        </w:rPr>
        <w:t>тактильный указатель на пешеходной поверхности;</w:t>
      </w:r>
      <w:r w:rsidRPr="00AA10CD">
        <w:rPr>
          <w:rFonts w:ascii="Arial" w:eastAsia="Times New Roman" w:hAnsi="Arial" w:cs="Arial"/>
          <w:color w:val="2D2D2D"/>
          <w:spacing w:val="2"/>
          <w:sz w:val="21"/>
          <w:szCs w:val="21"/>
          <w:lang w:eastAsia="ru-RU"/>
        </w:rPr>
        <w:t> ТУПП (</w:t>
      </w:r>
      <w:proofErr w:type="spellStart"/>
      <w:r w:rsidRPr="00AA10CD">
        <w:rPr>
          <w:rFonts w:ascii="Arial" w:eastAsia="Times New Roman" w:hAnsi="Arial" w:cs="Arial"/>
          <w:color w:val="2D2D2D"/>
          <w:spacing w:val="2"/>
          <w:sz w:val="21"/>
          <w:szCs w:val="21"/>
          <w:lang w:eastAsia="ru-RU"/>
        </w:rPr>
        <w:t>tactile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walking</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surface</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indicator</w:t>
      </w:r>
      <w:proofErr w:type="spellEnd"/>
      <w:r w:rsidRPr="00AA10CD">
        <w:rPr>
          <w:rFonts w:ascii="Arial" w:eastAsia="Times New Roman" w:hAnsi="Arial" w:cs="Arial"/>
          <w:color w:val="2D2D2D"/>
          <w:spacing w:val="2"/>
          <w:sz w:val="21"/>
          <w:szCs w:val="21"/>
          <w:lang w:eastAsia="ru-RU"/>
        </w:rPr>
        <w:t xml:space="preserve">; TWSI): Средство отображения информации, представляющее собой полосу из различных материалов определенного цвета и рисунка рифления, позволяющее слепым и слабовидящим людям распознать типы дорожного или напольного покрытия путем осязания </w:t>
      </w:r>
      <w:r w:rsidRPr="00AA10CD">
        <w:rPr>
          <w:rFonts w:ascii="Arial" w:eastAsia="Times New Roman" w:hAnsi="Arial" w:cs="Arial"/>
          <w:color w:val="2D2D2D"/>
          <w:spacing w:val="2"/>
          <w:sz w:val="21"/>
          <w:szCs w:val="21"/>
          <w:lang w:eastAsia="ru-RU"/>
        </w:rPr>
        <w:lastRenderedPageBreak/>
        <w:t>стопами ног, тростью или используя остаточное зрение.</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2.15</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усеченные</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w:t>
      </w:r>
      <w:r w:rsidRPr="00AA10CD">
        <w:rPr>
          <w:rFonts w:ascii="Arial" w:eastAsia="Times New Roman" w:hAnsi="Arial" w:cs="Arial"/>
          <w:b/>
          <w:bCs/>
          <w:color w:val="2D2D2D"/>
          <w:spacing w:val="2"/>
          <w:sz w:val="21"/>
          <w:szCs w:val="21"/>
          <w:lang w:eastAsia="ru-RU"/>
        </w:rPr>
        <w:t>или конусы</w:t>
      </w:r>
      <w:r w:rsidRPr="00AA10CD">
        <w:rPr>
          <w:rFonts w:ascii="Arial" w:eastAsia="Times New Roman" w:hAnsi="Arial" w:cs="Arial"/>
          <w:color w:val="2D2D2D"/>
          <w:spacing w:val="2"/>
          <w:sz w:val="21"/>
          <w:szCs w:val="21"/>
          <w:lang w:eastAsia="ru-RU"/>
        </w:rPr>
        <w:t> (</w:t>
      </w:r>
      <w:proofErr w:type="spellStart"/>
      <w:r w:rsidRPr="00AA10CD">
        <w:rPr>
          <w:rFonts w:ascii="Arial" w:eastAsia="Times New Roman" w:hAnsi="Arial" w:cs="Arial"/>
          <w:color w:val="2D2D2D"/>
          <w:spacing w:val="2"/>
          <w:sz w:val="21"/>
          <w:szCs w:val="21"/>
          <w:lang w:eastAsia="ru-RU"/>
        </w:rPr>
        <w:t>truncated</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domes</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or</w:t>
      </w:r>
      <w:proofErr w:type="spellEnd"/>
      <w:r w:rsidRPr="00AA10CD">
        <w:rPr>
          <w:rFonts w:ascii="Arial" w:eastAsia="Times New Roman" w:hAnsi="Arial" w:cs="Arial"/>
          <w:color w:val="2D2D2D"/>
          <w:spacing w:val="2"/>
          <w:sz w:val="21"/>
          <w:szCs w:val="21"/>
          <w:lang w:eastAsia="ru-RU"/>
        </w:rPr>
        <w:t xml:space="preserve"> </w:t>
      </w:r>
      <w:proofErr w:type="spellStart"/>
      <w:r w:rsidRPr="00AA10CD">
        <w:rPr>
          <w:rFonts w:ascii="Arial" w:eastAsia="Times New Roman" w:hAnsi="Arial" w:cs="Arial"/>
          <w:color w:val="2D2D2D"/>
          <w:spacing w:val="2"/>
          <w:sz w:val="21"/>
          <w:szCs w:val="21"/>
          <w:lang w:eastAsia="ru-RU"/>
        </w:rPr>
        <w:t>cones</w:t>
      </w:r>
      <w:proofErr w:type="spellEnd"/>
      <w:r w:rsidRPr="00AA10CD">
        <w:rPr>
          <w:rFonts w:ascii="Arial" w:eastAsia="Times New Roman" w:hAnsi="Arial" w:cs="Arial"/>
          <w:color w:val="2D2D2D"/>
          <w:spacing w:val="2"/>
          <w:sz w:val="21"/>
          <w:szCs w:val="21"/>
          <w:lang w:eastAsia="ru-RU"/>
        </w:rPr>
        <w:t>): Тип предупреждающего указателя, на который также ссылаются как на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или конусы с плоскими вершинами.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3 Общие положения</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3.1 Общие принципы</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3.1.1 Поиск направления и мобильность незрячего могут быть обеспечены за счет имеющихся собственных элементов конструкции здания, таких как край стены или поверхность пола, по которым можно следовать, используя тактильные и визуальные ощущения. ТУПП не должны служить компенсацией технически несовершенной конструкции объекта.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следует устанавливать в местах, где отсутствуют собственные направляющие элементы объекта.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Несмотря на то, что ТУПП используются слепыми и слабовидящими людьми, конструкция и установка ТУПП должна учитывать также нужды других людей с ограниченной подвижностью.</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3.1.2 Все ТУПП должны: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легко распознаваться по отношению к прилегающей поверхности за счет выступающих тактильных профилей и визуального контраста;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сохранять пригодность к распознаванию в течение всего срока службы;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 быть сконструированными так, чтобы исключить </w:t>
      </w:r>
      <w:proofErr w:type="spellStart"/>
      <w:r w:rsidRPr="00AA10CD">
        <w:rPr>
          <w:rFonts w:ascii="Arial" w:eastAsia="Times New Roman" w:hAnsi="Arial" w:cs="Arial"/>
          <w:color w:val="2D2D2D"/>
          <w:spacing w:val="2"/>
          <w:sz w:val="21"/>
          <w:szCs w:val="21"/>
          <w:lang w:eastAsia="ru-RU"/>
        </w:rPr>
        <w:t>травмирование</w:t>
      </w:r>
      <w:proofErr w:type="spellEnd"/>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обладать противоскользящими свойствами;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применяться в соответствии с логикой и смыслом;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быть установлены единообразно, чтобы быть понятными пользователям;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быть достаточно протяженными в направлении передвижения для обеспечения незрячим тактильного распознавания сигнала об остановке или изменении направления движения.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 xml:space="preserve">3.1.3 Предупреждающие ТУПП </w:t>
      </w:r>
      <w:proofErr w:type="gramStart"/>
      <w:r w:rsidRPr="00AA10CD">
        <w:rPr>
          <w:rFonts w:ascii="Arial" w:eastAsia="Times New Roman" w:hAnsi="Arial" w:cs="Arial"/>
          <w:color w:val="2D2D2D"/>
          <w:spacing w:val="2"/>
          <w:sz w:val="21"/>
          <w:szCs w:val="21"/>
          <w:lang w:eastAsia="ru-RU"/>
        </w:rPr>
        <w:t>должны: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lastRenderedPageBreak/>
        <w:t>-</w:t>
      </w:r>
      <w:proofErr w:type="gramEnd"/>
      <w:r w:rsidRPr="00AA10CD">
        <w:rPr>
          <w:rFonts w:ascii="Arial" w:eastAsia="Times New Roman" w:hAnsi="Arial" w:cs="Arial"/>
          <w:color w:val="2D2D2D"/>
          <w:spacing w:val="2"/>
          <w:sz w:val="21"/>
          <w:szCs w:val="21"/>
          <w:lang w:eastAsia="ru-RU"/>
        </w:rPr>
        <w:t xml:space="preserve"> быть </w:t>
      </w:r>
      <w:proofErr w:type="spellStart"/>
      <w:r w:rsidRPr="00AA10CD">
        <w:rPr>
          <w:rFonts w:ascii="Arial" w:eastAsia="Times New Roman" w:hAnsi="Arial" w:cs="Arial"/>
          <w:color w:val="2D2D2D"/>
          <w:spacing w:val="2"/>
          <w:sz w:val="21"/>
          <w:szCs w:val="21"/>
          <w:lang w:eastAsia="ru-RU"/>
        </w:rPr>
        <w:t>отличимы</w:t>
      </w:r>
      <w:proofErr w:type="spellEnd"/>
      <w:r w:rsidRPr="00AA10CD">
        <w:rPr>
          <w:rFonts w:ascii="Arial" w:eastAsia="Times New Roman" w:hAnsi="Arial" w:cs="Arial"/>
          <w:color w:val="2D2D2D"/>
          <w:spacing w:val="2"/>
          <w:sz w:val="21"/>
          <w:szCs w:val="21"/>
          <w:lang w:eastAsia="ru-RU"/>
        </w:rPr>
        <w:t xml:space="preserve"> от направляющих ТУПП;</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быть уложены на пути передвижения перед источником опасности по его ширине перпендикулярно к направлению передвижения и заблаговременно информировать об источнике опасности.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3.1.4 Направляющие ТУПП должны обеспечивать возможность слепым и слабовидящим людям передвигаться в нужном направлении самостоятельно.</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 xml:space="preserve">3.1.5 Указатели должны предоставлять слепым и слабовидящим людям необходимую и достаточную информацию, способствующую самостоятельной ориентации в инфраструктуре городов, микрорайонов, поселков и других населенных пунктов, в том числе на дорогах и </w:t>
      </w:r>
      <w:proofErr w:type="gramStart"/>
      <w:r w:rsidRPr="00AA10CD">
        <w:rPr>
          <w:rFonts w:ascii="Arial" w:eastAsia="Times New Roman" w:hAnsi="Arial" w:cs="Arial"/>
          <w:color w:val="2D2D2D"/>
          <w:spacing w:val="2"/>
          <w:sz w:val="21"/>
          <w:szCs w:val="21"/>
          <w:lang w:eastAsia="ru-RU"/>
        </w:rPr>
        <w:t>вне</w:t>
      </w:r>
      <w:proofErr w:type="gramEnd"/>
      <w:r w:rsidRPr="00AA10CD">
        <w:rPr>
          <w:rFonts w:ascii="Arial" w:eastAsia="Times New Roman" w:hAnsi="Arial" w:cs="Arial"/>
          <w:color w:val="2D2D2D"/>
          <w:spacing w:val="2"/>
          <w:sz w:val="21"/>
          <w:szCs w:val="21"/>
          <w:lang w:eastAsia="ru-RU"/>
        </w:rPr>
        <w:t xml:space="preserve"> и внутри общественных зданий и сооружений.</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3.1.6 Указатели должны быть надежно закреплены, они не должны сдвигаться и (или) "задираться" при контакте с обувью или средством реабилитации.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3.1.7 Указатели должны иметь высокую износостойкость к интенсивным механическим воздействиям. Срок службы указателей должен быть равен сроку службы прилегающего покрытия.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3.2 Обнаружение и различимость ТУПП</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3.2.1 Общие положения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ТУПП должны быть легко распознаваемыми по отношению к прилегающей поверхности за счет рифленой поверхности и визуального контраста и предоставлять информацию, способствующую самостоятельной ориентации в пространстве. ТУПП должны быть </w:t>
      </w:r>
      <w:proofErr w:type="spellStart"/>
      <w:r w:rsidRPr="00AA10CD">
        <w:rPr>
          <w:rFonts w:ascii="Arial" w:eastAsia="Times New Roman" w:hAnsi="Arial" w:cs="Arial"/>
          <w:color w:val="2D2D2D"/>
          <w:spacing w:val="2"/>
          <w:sz w:val="21"/>
          <w:szCs w:val="21"/>
          <w:lang w:eastAsia="ru-RU"/>
        </w:rPr>
        <w:t>отличимы</w:t>
      </w:r>
      <w:proofErr w:type="spellEnd"/>
      <w:r w:rsidRPr="00AA10CD">
        <w:rPr>
          <w:rFonts w:ascii="Arial" w:eastAsia="Times New Roman" w:hAnsi="Arial" w:cs="Arial"/>
          <w:color w:val="2D2D2D"/>
          <w:spacing w:val="2"/>
          <w:sz w:val="21"/>
          <w:szCs w:val="21"/>
          <w:lang w:eastAsia="ru-RU"/>
        </w:rPr>
        <w:t xml:space="preserve"> друг от друга.</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3.2.2 Тактильный контраст</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должны обнаруживаться слепыми и слабовидящими людьми с ограниченным зрением через подошвы их обуви и с помощью трости.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Когда предупреждающие указатели и направляющие указатели расположены близко друг к другу, инвалиды по зрению должны быть способны ясно различать их, идентифицировать каждый из них и уверенно определять значение каждого.</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Прилегающие поверхности должны быть достаточно гладкими, чтобы позволить ТУПП быть обнаруженными и различимыми.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3.2.3 Визуальный контраст</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ТУПП должны быть легко обнаруживаемыми и отличимыми от прилегающей поверхности слепыми и слабовидящими людьми. Восприятие визуального контраста усиливается </w:t>
      </w:r>
      <w:r w:rsidRPr="00AA10CD">
        <w:rPr>
          <w:rFonts w:ascii="Arial" w:eastAsia="Times New Roman" w:hAnsi="Arial" w:cs="Arial"/>
          <w:color w:val="2D2D2D"/>
          <w:spacing w:val="2"/>
          <w:sz w:val="21"/>
          <w:szCs w:val="21"/>
          <w:lang w:eastAsia="ru-RU"/>
        </w:rPr>
        <w:lastRenderedPageBreak/>
        <w:t>высокой освещенностью.</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 xml:space="preserve">3.2.4 Конструкция для предотвращения </w:t>
      </w:r>
      <w:proofErr w:type="spellStart"/>
      <w:r w:rsidRPr="00AA10CD">
        <w:rPr>
          <w:rFonts w:ascii="Arial" w:eastAsia="Times New Roman" w:hAnsi="Arial" w:cs="Arial"/>
          <w:b/>
          <w:bCs/>
          <w:color w:val="2D2D2D"/>
          <w:spacing w:val="2"/>
          <w:sz w:val="21"/>
          <w:szCs w:val="21"/>
          <w:lang w:eastAsia="ru-RU"/>
        </w:rPr>
        <w:t>травмирования</w:t>
      </w:r>
      <w:proofErr w:type="spellEnd"/>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Усеченные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или конусы и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xml:space="preserve"> должны иметь скошенные или скругленные края, чтобы уменьшить вероятность </w:t>
      </w:r>
      <w:proofErr w:type="spellStart"/>
      <w:r w:rsidRPr="00AA10CD">
        <w:rPr>
          <w:rFonts w:ascii="Arial" w:eastAsia="Times New Roman" w:hAnsi="Arial" w:cs="Arial"/>
          <w:color w:val="2D2D2D"/>
          <w:spacing w:val="2"/>
          <w:sz w:val="21"/>
          <w:szCs w:val="21"/>
          <w:lang w:eastAsia="ru-RU"/>
        </w:rPr>
        <w:t>травмирования</w:t>
      </w:r>
      <w:proofErr w:type="spellEnd"/>
      <w:r w:rsidRPr="00AA10CD">
        <w:rPr>
          <w:rFonts w:ascii="Arial" w:eastAsia="Times New Roman" w:hAnsi="Arial" w:cs="Arial"/>
          <w:color w:val="2D2D2D"/>
          <w:spacing w:val="2"/>
          <w:sz w:val="21"/>
          <w:szCs w:val="21"/>
          <w:lang w:eastAsia="ru-RU"/>
        </w:rPr>
        <w:t>, увеличить безопасность и доступность для людей с ограниченной подвижностью.</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AA10CD">
        <w:rPr>
          <w:rFonts w:ascii="Arial" w:eastAsia="Times New Roman" w:hAnsi="Arial" w:cs="Arial"/>
          <w:color w:val="3C3C3C"/>
          <w:spacing w:val="2"/>
          <w:sz w:val="41"/>
          <w:szCs w:val="41"/>
          <w:lang w:eastAsia="ru-RU"/>
        </w:rPr>
        <w:t>4 Требования и рекомендации</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4.1 Требования к формам и размерам ТУПП</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4.1.1 Общие положения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должны быть легко обнаруживаемыми по отношению к прилегающей поверхности благодаря выступающим профилям. Это может быть достигнуто путем соответствия формам и размерам, приведенным ниже.</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4.1.2 Предупреждающие указатели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Предупреждающие ТУПП могут быть двух типов </w:t>
      </w:r>
      <w:proofErr w:type="gramStart"/>
      <w:r w:rsidRPr="00AA10CD">
        <w:rPr>
          <w:rFonts w:ascii="Arial" w:eastAsia="Times New Roman" w:hAnsi="Arial" w:cs="Arial"/>
          <w:color w:val="2D2D2D"/>
          <w:spacing w:val="2"/>
          <w:sz w:val="21"/>
          <w:szCs w:val="21"/>
          <w:lang w:eastAsia="ru-RU"/>
        </w:rPr>
        <w:t>рифления: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w:t>
      </w:r>
      <w:proofErr w:type="gramEnd"/>
      <w:r w:rsidRPr="00AA10CD">
        <w:rPr>
          <w:rFonts w:ascii="Arial" w:eastAsia="Times New Roman" w:hAnsi="Arial" w:cs="Arial"/>
          <w:color w:val="2D2D2D"/>
          <w:spacing w:val="2"/>
          <w:sz w:val="21"/>
          <w:szCs w:val="21"/>
          <w:lang w:eastAsia="ru-RU"/>
        </w:rPr>
        <w:t xml:space="preserve"> усеченные пирамиды,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усеченные конусы.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Усеченные пирамиды применяют для предупреждения об опасности, требующей особо повышенного внимания.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4.1.2.1 Размещение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Усеченные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должны быть размещены в квадратной сетке, усеченные конусы размещают диагонально под углом 45° к основному направлению передвижения (см. </w:t>
      </w:r>
      <w:r w:rsidRPr="00AA10CD">
        <w:rPr>
          <w:rFonts w:ascii="Arial" w:eastAsia="Times New Roman" w:hAnsi="Arial" w:cs="Arial"/>
          <w:i/>
          <w:iCs/>
          <w:color w:val="2D2D2D"/>
          <w:spacing w:val="2"/>
          <w:sz w:val="21"/>
          <w:szCs w:val="21"/>
          <w:lang w:eastAsia="ru-RU"/>
        </w:rPr>
        <w:t>рисунок 1</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AA10CD">
        <w:rPr>
          <w:rFonts w:ascii="Arial" w:eastAsia="Times New Roman" w:hAnsi="Arial" w:cs="Arial"/>
          <w:color w:val="4C4C4C"/>
          <w:spacing w:val="2"/>
          <w:sz w:val="38"/>
          <w:szCs w:val="38"/>
          <w:lang w:eastAsia="ru-RU"/>
        </w:rPr>
        <w:t>Рисунок 1 - Расположение и размеры усеченных пирамид или конусов</w:t>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00466E"/>
          <w:spacing w:val="2"/>
          <w:sz w:val="21"/>
          <w:szCs w:val="21"/>
          <w:lang w:eastAsia="ru-RU"/>
        </w:rPr>
        <w:lastRenderedPageBreak/>
        <w:drawing>
          <wp:inline distT="0" distB="0" distL="0" distR="0">
            <wp:extent cx="6195060" cy="3398520"/>
            <wp:effectExtent l="0" t="0" r="0" b="0"/>
            <wp:docPr id="33" name="Рисунок 33" descr="ГОСТ Р 56305-2014 (ИСО 23599:2012) Технические средства помощи слепым и слабовидящим людям. Тактильные указатели на пешеходной поверхнос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6305-2014 (ИСО 23599:2012) Технические средства помощи слепым и слабовидящим людям. Тактильные указатели на пешеходной поверхнос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0" cy="3398520"/>
                    </a:xfrm>
                    <a:prstGeom prst="rect">
                      <a:avLst/>
                    </a:prstGeom>
                    <a:noFill/>
                    <a:ln>
                      <a:noFill/>
                    </a:ln>
                  </pic:spPr>
                </pic:pic>
              </a:graphicData>
            </a:graphic>
          </wp:inline>
        </w:drawing>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1</w:t>
      </w:r>
      <w:r w:rsidRPr="00AA10CD">
        <w:rPr>
          <w:rFonts w:ascii="Arial" w:eastAsia="Times New Roman" w:hAnsi="Arial" w:cs="Arial"/>
          <w:color w:val="2D2D2D"/>
          <w:spacing w:val="2"/>
          <w:sz w:val="21"/>
          <w:szCs w:val="21"/>
          <w:lang w:eastAsia="ru-RU"/>
        </w:rPr>
        <w:t xml:space="preserve"> - основное направление </w:t>
      </w:r>
      <w:proofErr w:type="gramStart"/>
      <w:r w:rsidRPr="00AA10CD">
        <w:rPr>
          <w:rFonts w:ascii="Arial" w:eastAsia="Times New Roman" w:hAnsi="Arial" w:cs="Arial"/>
          <w:color w:val="2D2D2D"/>
          <w:spacing w:val="2"/>
          <w:sz w:val="21"/>
          <w:szCs w:val="21"/>
          <w:lang w:eastAsia="ru-RU"/>
        </w:rPr>
        <w:t>передвижения;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14300" cy="144780"/>
                <wp:effectExtent l="0" t="0" r="0" b="0"/>
                <wp:docPr id="32" name="Прямоугольник 32"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C12DA" id="Прямоугольник 32" o:spid="_x0000_s1026" alt="ГОСТ Р 56305-2014 (ИСО 23599:2012) Технические средства помощи слепым и слабовидящим людям. Тактильные указатели на пешеходной поверхности" style="width:9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w:t>
      </w:r>
      <w:proofErr w:type="gramEnd"/>
      <w:r w:rsidRPr="00AA10CD">
        <w:rPr>
          <w:rFonts w:ascii="Arial" w:eastAsia="Times New Roman" w:hAnsi="Arial" w:cs="Arial"/>
          <w:color w:val="2D2D2D"/>
          <w:spacing w:val="2"/>
          <w:sz w:val="21"/>
          <w:szCs w:val="21"/>
          <w:lang w:eastAsia="ru-RU"/>
        </w:rPr>
        <w:t xml:space="preserve"> расстояние между центрами соседних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60020" cy="220980"/>
                <wp:effectExtent l="0" t="0" r="0" b="0"/>
                <wp:docPr id="31" name="Прямоугольник 31"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DEE99" id="Прямоугольник 31" o:spid="_x0000_s1026" alt="ГОСТ Р 56305-2014 (ИСО 23599:2012) Технические средства помощи слепым и слабовидящим людям. Тактильные указатели на пешеходной поверхности"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b4kw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диаметр (</w:t>
      </w:r>
      <w:r w:rsidRPr="00AA10CD">
        <w:rPr>
          <w:rFonts w:ascii="Arial" w:eastAsia="Times New Roman" w:hAnsi="Arial" w:cs="Arial"/>
          <w:i/>
          <w:iCs/>
          <w:color w:val="2D2D2D"/>
          <w:spacing w:val="2"/>
          <w:sz w:val="21"/>
          <w:szCs w:val="21"/>
          <w:lang w:eastAsia="ru-RU"/>
        </w:rPr>
        <w:t>сторона</w:t>
      </w:r>
      <w:r w:rsidRPr="00AA10CD">
        <w:rPr>
          <w:rFonts w:ascii="Arial" w:eastAsia="Times New Roman" w:hAnsi="Arial" w:cs="Arial"/>
          <w:color w:val="2D2D2D"/>
          <w:spacing w:val="2"/>
          <w:sz w:val="21"/>
          <w:szCs w:val="21"/>
          <w:lang w:eastAsia="ru-RU"/>
        </w:rPr>
        <w:t>) вершины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90500" cy="220980"/>
                <wp:effectExtent l="0" t="0" r="0" b="0"/>
                <wp:docPr id="30" name="Прямоугольник 30"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884DA" id="Прямоугольник 30" o:spid="_x0000_s1026" alt="ГОСТ Р 56305-2014 (ИСО 23599:2012) Технические средства помощи слепым и слабовидящим людям. Тактильные указатели на пешеходной поверхности" style="width:1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oxkw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диаметр (</w:t>
      </w:r>
      <w:r w:rsidRPr="00AA10CD">
        <w:rPr>
          <w:rFonts w:ascii="Arial" w:eastAsia="Times New Roman" w:hAnsi="Arial" w:cs="Arial"/>
          <w:i/>
          <w:iCs/>
          <w:color w:val="2D2D2D"/>
          <w:spacing w:val="2"/>
          <w:sz w:val="21"/>
          <w:szCs w:val="21"/>
          <w:lang w:eastAsia="ru-RU"/>
        </w:rPr>
        <w:t>сторона</w:t>
      </w:r>
      <w:r w:rsidRPr="00AA10CD">
        <w:rPr>
          <w:rFonts w:ascii="Arial" w:eastAsia="Times New Roman" w:hAnsi="Arial" w:cs="Arial"/>
          <w:color w:val="2D2D2D"/>
          <w:spacing w:val="2"/>
          <w:sz w:val="21"/>
          <w:szCs w:val="21"/>
          <w:lang w:eastAsia="ru-RU"/>
        </w:rPr>
        <w:t>) основания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182880"/>
                <wp:effectExtent l="0" t="0" r="0" b="0"/>
                <wp:docPr id="29" name="Прямоугольник 29"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AF3B5" id="Прямоугольник 29" o:spid="_x0000_s1026" alt="ГОСТ Р 56305-2014 (ИСО 23599:2012) Технические средства помощи слепым и слабовидящим людям. Тактильные указатели на пешеходной поверхности" style="width:9.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iTkw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высота усеченных </w:t>
      </w:r>
      <w:proofErr w:type="spellStart"/>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или</w:t>
      </w:r>
      <w:proofErr w:type="spellEnd"/>
      <w:r w:rsidRPr="00AA10CD">
        <w:rPr>
          <w:rFonts w:ascii="Arial" w:eastAsia="Times New Roman" w:hAnsi="Arial" w:cs="Arial"/>
          <w:color w:val="2D2D2D"/>
          <w:spacing w:val="2"/>
          <w:sz w:val="21"/>
          <w:szCs w:val="21"/>
          <w:lang w:eastAsia="ru-RU"/>
        </w:rPr>
        <w:t xml:space="preserve"> конусов;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182880"/>
                <wp:effectExtent l="0" t="0" r="0" b="0"/>
                <wp:docPr id="28" name="Прямоугольник 28"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8EA42" id="Прямоугольник 28" o:spid="_x0000_s1026" alt="ГОСТ Р 56305-2014 (ИСО 23599:2012) Технические средства помощи слепым и слабовидящим людям. Тактильные указатели на пешеходной поверхности" style="width:9.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эффективная ширина;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52400" cy="160020"/>
                <wp:effectExtent l="0" t="0" r="0" b="0"/>
                <wp:docPr id="27" name="Прямоугольник 27"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779BA3" id="Прямоугольник 27" o:spid="_x0000_s1026" alt="ГОСТ Р 56305-2014 (ИСО 23599:2012) Технические средства помощи слепым и слабовидящим людям. Тактильные указатели на пешеходной поверхности" style="width:1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эффективная длина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Рисунок 1</w:t>
      </w:r>
      <w:r w:rsidRPr="00AA10CD">
        <w:rPr>
          <w:rFonts w:ascii="Arial" w:eastAsia="Times New Roman" w:hAnsi="Arial" w:cs="Arial"/>
          <w:color w:val="2D2D2D"/>
          <w:spacing w:val="2"/>
          <w:sz w:val="21"/>
          <w:szCs w:val="21"/>
          <w:lang w:eastAsia="ru-RU"/>
        </w:rPr>
        <w:t> - Расположение и размеры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4.1.2.2 Высота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Высота</w:t>
      </w:r>
      <w:proofErr w:type="spellEnd"/>
      <w:r w:rsidRPr="00AA10CD">
        <w:rPr>
          <w:rFonts w:ascii="Arial" w:eastAsia="Times New Roman" w:hAnsi="Arial" w:cs="Arial"/>
          <w:color w:val="2D2D2D"/>
          <w:spacing w:val="2"/>
          <w:sz w:val="21"/>
          <w:szCs w:val="21"/>
          <w:lang w:eastAsia="ru-RU"/>
        </w:rPr>
        <w:t xml:space="preserve"> усеченных пирамид или конусов должна составлять </w:t>
      </w:r>
      <w:r w:rsidRPr="00AA10CD">
        <w:rPr>
          <w:rFonts w:ascii="Arial" w:eastAsia="Times New Roman" w:hAnsi="Arial" w:cs="Arial"/>
          <w:i/>
          <w:iCs/>
          <w:color w:val="2D2D2D"/>
          <w:spacing w:val="2"/>
          <w:sz w:val="21"/>
          <w:szCs w:val="21"/>
          <w:lang w:eastAsia="ru-RU"/>
        </w:rPr>
        <w:t>5 мм</w:t>
      </w:r>
      <w:r w:rsidRPr="00AA10CD">
        <w:rPr>
          <w:rFonts w:ascii="Arial" w:eastAsia="Times New Roman" w:hAnsi="Arial" w:cs="Arial"/>
          <w:color w:val="2D2D2D"/>
          <w:spacing w:val="2"/>
          <w:sz w:val="21"/>
          <w:szCs w:val="21"/>
          <w:lang w:eastAsia="ru-RU"/>
        </w:rPr>
        <w:t> для ТУПП, </w:t>
      </w:r>
      <w:r w:rsidRPr="00AA10CD">
        <w:rPr>
          <w:rFonts w:ascii="Arial" w:eastAsia="Times New Roman" w:hAnsi="Arial" w:cs="Arial"/>
          <w:i/>
          <w:iCs/>
          <w:color w:val="2D2D2D"/>
          <w:spacing w:val="2"/>
          <w:sz w:val="21"/>
          <w:szCs w:val="21"/>
          <w:lang w:eastAsia="ru-RU"/>
        </w:rPr>
        <w:t>применяемых внутри помещений, и 7 мм для ТУПП, применяемых вне помещений</w:t>
      </w:r>
      <w:r w:rsidRPr="00AA10CD">
        <w:rPr>
          <w:rFonts w:ascii="Arial" w:eastAsia="Times New Roman" w:hAnsi="Arial" w:cs="Arial"/>
          <w:color w:val="2D2D2D"/>
          <w:spacing w:val="2"/>
          <w:sz w:val="21"/>
          <w:szCs w:val="21"/>
          <w:lang w:eastAsia="ru-RU"/>
        </w:rPr>
        <w:t> (см. </w:t>
      </w:r>
      <w:r w:rsidRPr="00AA10CD">
        <w:rPr>
          <w:rFonts w:ascii="Arial" w:eastAsia="Times New Roman" w:hAnsi="Arial" w:cs="Arial"/>
          <w:i/>
          <w:iCs/>
          <w:color w:val="2D2D2D"/>
          <w:spacing w:val="2"/>
          <w:sz w:val="21"/>
          <w:szCs w:val="21"/>
          <w:lang w:eastAsia="ru-RU"/>
        </w:rPr>
        <w:t>рисунок 1</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Для внутренней инфраструктуры с исключительно гладкими поверхностями рекомендуется высота 4 мм.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Примечание - Когда усеченные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xml:space="preserve"> или конусы окружены исключительно гладкими поверхностями, такими как керамическими, пластмассовыми или резиновыми, они могут быть обнаружены легче, чем когда они окружены грубыми поверхностями, такими как бетон, кирпичи, производственная брусчатка. Высота, превышающая необходимую высоту для надежного обнаружения, может вызвать </w:t>
      </w:r>
      <w:proofErr w:type="spellStart"/>
      <w:r w:rsidRPr="00AA10CD">
        <w:rPr>
          <w:rFonts w:ascii="Arial" w:eastAsia="Times New Roman" w:hAnsi="Arial" w:cs="Arial"/>
          <w:color w:val="2D2D2D"/>
          <w:spacing w:val="2"/>
          <w:sz w:val="21"/>
          <w:szCs w:val="21"/>
          <w:lang w:eastAsia="ru-RU"/>
        </w:rPr>
        <w:t>травмирование</w:t>
      </w:r>
      <w:proofErr w:type="spellEnd"/>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4.1.2.3 Диаметр</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Диаметр</w:t>
      </w:r>
      <w:proofErr w:type="spellEnd"/>
      <w:r w:rsidRPr="00AA10CD">
        <w:rPr>
          <w:rFonts w:ascii="Arial" w:eastAsia="Times New Roman" w:hAnsi="Arial" w:cs="Arial"/>
          <w:color w:val="2D2D2D"/>
          <w:spacing w:val="2"/>
          <w:sz w:val="21"/>
          <w:szCs w:val="21"/>
          <w:lang w:eastAsia="ru-RU"/>
        </w:rPr>
        <w:t xml:space="preserve"> (</w:t>
      </w:r>
      <w:r w:rsidRPr="00AA10CD">
        <w:rPr>
          <w:rFonts w:ascii="Arial" w:eastAsia="Times New Roman" w:hAnsi="Arial" w:cs="Arial"/>
          <w:i/>
          <w:iCs/>
          <w:color w:val="2D2D2D"/>
          <w:spacing w:val="2"/>
          <w:sz w:val="21"/>
          <w:szCs w:val="21"/>
          <w:lang w:eastAsia="ru-RU"/>
        </w:rPr>
        <w:t>сторона</w:t>
      </w:r>
      <w:r w:rsidRPr="00AA10CD">
        <w:rPr>
          <w:rFonts w:ascii="Arial" w:eastAsia="Times New Roman" w:hAnsi="Arial" w:cs="Arial"/>
          <w:color w:val="2D2D2D"/>
          <w:spacing w:val="2"/>
          <w:sz w:val="21"/>
          <w:szCs w:val="21"/>
          <w:lang w:eastAsia="ru-RU"/>
        </w:rPr>
        <w:t>) вершин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 должен составлять </w:t>
      </w:r>
      <w:r w:rsidRPr="00AA10CD">
        <w:rPr>
          <w:rFonts w:ascii="Arial" w:eastAsia="Times New Roman" w:hAnsi="Arial" w:cs="Arial"/>
          <w:i/>
          <w:iCs/>
          <w:color w:val="2D2D2D"/>
          <w:spacing w:val="2"/>
          <w:sz w:val="21"/>
          <w:szCs w:val="21"/>
          <w:lang w:eastAsia="ru-RU"/>
        </w:rPr>
        <w:t>15 мм</w:t>
      </w:r>
      <w:r w:rsidRPr="00AA10CD">
        <w:rPr>
          <w:rFonts w:ascii="Arial" w:eastAsia="Times New Roman" w:hAnsi="Arial" w:cs="Arial"/>
          <w:color w:val="2D2D2D"/>
          <w:spacing w:val="2"/>
          <w:sz w:val="21"/>
          <w:szCs w:val="21"/>
          <w:lang w:eastAsia="ru-RU"/>
        </w:rPr>
        <w:t>, как указано в таблице 1, а диаметр (</w:t>
      </w:r>
      <w:r w:rsidRPr="00AA10CD">
        <w:rPr>
          <w:rFonts w:ascii="Arial" w:eastAsia="Times New Roman" w:hAnsi="Arial" w:cs="Arial"/>
          <w:i/>
          <w:iCs/>
          <w:color w:val="2D2D2D"/>
          <w:spacing w:val="2"/>
          <w:sz w:val="21"/>
          <w:szCs w:val="21"/>
          <w:lang w:eastAsia="ru-RU"/>
        </w:rPr>
        <w:t>сторона</w:t>
      </w:r>
      <w:r w:rsidRPr="00AA10CD">
        <w:rPr>
          <w:rFonts w:ascii="Arial" w:eastAsia="Times New Roman" w:hAnsi="Arial" w:cs="Arial"/>
          <w:color w:val="2D2D2D"/>
          <w:spacing w:val="2"/>
          <w:sz w:val="21"/>
          <w:szCs w:val="21"/>
          <w:lang w:eastAsia="ru-RU"/>
        </w:rPr>
        <w:t>) основания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 должен быть на (10±1) мм больше, чем диаметр (</w:t>
      </w:r>
      <w:r w:rsidRPr="00AA10CD">
        <w:rPr>
          <w:rFonts w:ascii="Arial" w:eastAsia="Times New Roman" w:hAnsi="Arial" w:cs="Arial"/>
          <w:i/>
          <w:iCs/>
          <w:color w:val="2D2D2D"/>
          <w:spacing w:val="2"/>
          <w:sz w:val="21"/>
          <w:szCs w:val="21"/>
          <w:lang w:eastAsia="ru-RU"/>
        </w:rPr>
        <w:t>сторона</w:t>
      </w:r>
      <w:r w:rsidRPr="00AA10CD">
        <w:rPr>
          <w:rFonts w:ascii="Arial" w:eastAsia="Times New Roman" w:hAnsi="Arial" w:cs="Arial"/>
          <w:color w:val="2D2D2D"/>
          <w:spacing w:val="2"/>
          <w:sz w:val="21"/>
          <w:szCs w:val="21"/>
          <w:lang w:eastAsia="ru-RU"/>
        </w:rPr>
        <w:t>) вершин (см. </w:t>
      </w:r>
      <w:r w:rsidRPr="00AA10CD">
        <w:rPr>
          <w:rFonts w:ascii="Arial" w:eastAsia="Times New Roman" w:hAnsi="Arial" w:cs="Arial"/>
          <w:i/>
          <w:iCs/>
          <w:color w:val="2D2D2D"/>
          <w:spacing w:val="2"/>
          <w:sz w:val="21"/>
          <w:szCs w:val="21"/>
          <w:lang w:eastAsia="ru-RU"/>
        </w:rPr>
        <w:t>рисунок 1</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lastRenderedPageBreak/>
        <w:t>4.1.2.4 Расположение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Расположение</w:t>
      </w:r>
      <w:proofErr w:type="spellEnd"/>
      <w:r w:rsidRPr="00AA10CD">
        <w:rPr>
          <w:rFonts w:ascii="Arial" w:eastAsia="Times New Roman" w:hAnsi="Arial" w:cs="Arial"/>
          <w:color w:val="2D2D2D"/>
          <w:spacing w:val="2"/>
          <w:sz w:val="21"/>
          <w:szCs w:val="21"/>
          <w:lang w:eastAsia="ru-RU"/>
        </w:rPr>
        <w:t xml:space="preserve"> характеризуется расстоянием между центрами двух соседних усеченных </w:t>
      </w:r>
      <w:r w:rsidRPr="00AA10CD">
        <w:rPr>
          <w:rFonts w:ascii="Arial" w:eastAsia="Times New Roman" w:hAnsi="Arial" w:cs="Arial"/>
          <w:i/>
          <w:iCs/>
          <w:color w:val="2D2D2D"/>
          <w:spacing w:val="2"/>
          <w:sz w:val="21"/>
          <w:szCs w:val="21"/>
          <w:lang w:eastAsia="ru-RU"/>
        </w:rPr>
        <w:t>пирамид</w:t>
      </w:r>
      <w:r w:rsidRPr="00AA10CD">
        <w:rPr>
          <w:rFonts w:ascii="Arial" w:eastAsia="Times New Roman" w:hAnsi="Arial" w:cs="Arial"/>
          <w:color w:val="2D2D2D"/>
          <w:spacing w:val="2"/>
          <w:sz w:val="21"/>
          <w:szCs w:val="21"/>
          <w:lang w:eastAsia="ru-RU"/>
        </w:rPr>
        <w:t> или конусов, которые могут быть параллельными (усеченные </w:t>
      </w:r>
      <w:r w:rsidRPr="00AA10CD">
        <w:rPr>
          <w:rFonts w:ascii="Arial" w:eastAsia="Times New Roman" w:hAnsi="Arial" w:cs="Arial"/>
          <w:i/>
          <w:iCs/>
          <w:color w:val="2D2D2D"/>
          <w:spacing w:val="2"/>
          <w:sz w:val="21"/>
          <w:szCs w:val="21"/>
          <w:lang w:eastAsia="ru-RU"/>
        </w:rPr>
        <w:t>пирамиды</w:t>
      </w:r>
      <w:r w:rsidRPr="00AA10CD">
        <w:rPr>
          <w:rFonts w:ascii="Arial" w:eastAsia="Times New Roman" w:hAnsi="Arial" w:cs="Arial"/>
          <w:color w:val="2D2D2D"/>
          <w:spacing w:val="2"/>
          <w:sz w:val="21"/>
          <w:szCs w:val="21"/>
          <w:lang w:eastAsia="ru-RU"/>
        </w:rPr>
        <w:t>) или диагонально расположенными под углом 45° (усеченные конусы) к направлению передвижения (см. </w:t>
      </w:r>
      <w:r w:rsidRPr="00AA10CD">
        <w:rPr>
          <w:rFonts w:ascii="Arial" w:eastAsia="Times New Roman" w:hAnsi="Arial" w:cs="Arial"/>
          <w:i/>
          <w:iCs/>
          <w:color w:val="2D2D2D"/>
          <w:spacing w:val="2"/>
          <w:sz w:val="21"/>
          <w:szCs w:val="21"/>
          <w:lang w:eastAsia="ru-RU"/>
        </w:rPr>
        <w:t>рисунок 1</w:t>
      </w:r>
      <w:r w:rsidRPr="00AA10CD">
        <w:rPr>
          <w:rFonts w:ascii="Arial" w:eastAsia="Times New Roman" w:hAnsi="Arial" w:cs="Arial"/>
          <w:color w:val="2D2D2D"/>
          <w:spacing w:val="2"/>
          <w:sz w:val="21"/>
          <w:szCs w:val="21"/>
          <w:lang w:eastAsia="ru-RU"/>
        </w:rPr>
        <w:t>). Расположение характеризуется размерами, указанными относительно диаметра (</w:t>
      </w:r>
      <w:r w:rsidRPr="00AA10CD">
        <w:rPr>
          <w:rFonts w:ascii="Arial" w:eastAsia="Times New Roman" w:hAnsi="Arial" w:cs="Arial"/>
          <w:i/>
          <w:iCs/>
          <w:color w:val="2D2D2D"/>
          <w:spacing w:val="2"/>
          <w:sz w:val="21"/>
          <w:szCs w:val="21"/>
          <w:lang w:eastAsia="ru-RU"/>
        </w:rPr>
        <w:t>стороны</w:t>
      </w:r>
      <w:r w:rsidRPr="00AA10CD">
        <w:rPr>
          <w:rFonts w:ascii="Arial" w:eastAsia="Times New Roman" w:hAnsi="Arial" w:cs="Arial"/>
          <w:color w:val="2D2D2D"/>
          <w:spacing w:val="2"/>
          <w:sz w:val="21"/>
          <w:szCs w:val="21"/>
          <w:lang w:eastAsia="ru-RU"/>
        </w:rPr>
        <w:t>) вершины в таблице 1. Допуск диаметра (</w:t>
      </w:r>
      <w:r w:rsidRPr="00AA10CD">
        <w:rPr>
          <w:rFonts w:ascii="Arial" w:eastAsia="Times New Roman" w:hAnsi="Arial" w:cs="Arial"/>
          <w:i/>
          <w:iCs/>
          <w:color w:val="2D2D2D"/>
          <w:spacing w:val="2"/>
          <w:sz w:val="21"/>
          <w:szCs w:val="21"/>
          <w:lang w:eastAsia="ru-RU"/>
        </w:rPr>
        <w:t>стороны</w:t>
      </w:r>
      <w:r w:rsidRPr="00AA10CD">
        <w:rPr>
          <w:rFonts w:ascii="Arial" w:eastAsia="Times New Roman" w:hAnsi="Arial" w:cs="Arial"/>
          <w:color w:val="2D2D2D"/>
          <w:spacing w:val="2"/>
          <w:sz w:val="21"/>
          <w:szCs w:val="21"/>
          <w:lang w:eastAsia="ru-RU"/>
        </w:rPr>
        <w:t>) вершины должен составлять ±1 мм.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Таблица 1 - Диаметр (сторона) вершины и соответствующее расположение усеченных пирамид или конусов</w:t>
      </w:r>
    </w:p>
    <w:tbl>
      <w:tblPr>
        <w:tblW w:w="0" w:type="auto"/>
        <w:tblCellMar>
          <w:left w:w="0" w:type="dxa"/>
          <w:right w:w="0" w:type="dxa"/>
        </w:tblCellMar>
        <w:tblLook w:val="04A0" w:firstRow="1" w:lastRow="0" w:firstColumn="1" w:lastColumn="0" w:noHBand="0" w:noVBand="1"/>
      </w:tblPr>
      <w:tblGrid>
        <w:gridCol w:w="3095"/>
        <w:gridCol w:w="3078"/>
        <w:gridCol w:w="3182"/>
      </w:tblGrid>
      <w:tr w:rsidR="00AA10CD" w:rsidRPr="00AA10CD" w:rsidTr="00AA10CD">
        <w:trPr>
          <w:trHeight w:val="12"/>
        </w:trPr>
        <w:tc>
          <w:tcPr>
            <w:tcW w:w="3696" w:type="dxa"/>
            <w:hideMark/>
          </w:tcPr>
          <w:p w:rsidR="00AA10CD" w:rsidRPr="00AA10CD" w:rsidRDefault="00AA10CD" w:rsidP="00AA10CD">
            <w:pPr>
              <w:spacing w:after="0" w:line="240" w:lineRule="auto"/>
              <w:rPr>
                <w:rFonts w:ascii="Arial" w:eastAsia="Times New Roman" w:hAnsi="Arial" w:cs="Arial"/>
                <w:color w:val="2D2D2D"/>
                <w:spacing w:val="2"/>
                <w:sz w:val="21"/>
                <w:szCs w:val="21"/>
                <w:lang w:eastAsia="ru-RU"/>
              </w:rPr>
            </w:pPr>
          </w:p>
        </w:tc>
        <w:tc>
          <w:tcPr>
            <w:tcW w:w="3696" w:type="dxa"/>
            <w:hideMark/>
          </w:tcPr>
          <w:p w:rsidR="00AA10CD" w:rsidRPr="00AA10CD" w:rsidRDefault="00AA10CD" w:rsidP="00AA10CD">
            <w:pPr>
              <w:spacing w:after="0" w:line="240" w:lineRule="auto"/>
              <w:rPr>
                <w:rFonts w:ascii="Times New Roman" w:eastAsia="Times New Roman" w:hAnsi="Times New Roman" w:cs="Times New Roman"/>
                <w:sz w:val="20"/>
                <w:szCs w:val="20"/>
                <w:lang w:eastAsia="ru-RU"/>
              </w:rPr>
            </w:pPr>
          </w:p>
        </w:tc>
        <w:tc>
          <w:tcPr>
            <w:tcW w:w="3696" w:type="dxa"/>
            <w:hideMark/>
          </w:tcPr>
          <w:p w:rsidR="00AA10CD" w:rsidRPr="00AA10CD" w:rsidRDefault="00AA10CD" w:rsidP="00AA10CD">
            <w:pPr>
              <w:spacing w:after="0" w:line="240" w:lineRule="auto"/>
              <w:rPr>
                <w:rFonts w:ascii="Times New Roman" w:eastAsia="Times New Roman" w:hAnsi="Times New Roman" w:cs="Times New Roman"/>
                <w:sz w:val="20"/>
                <w:szCs w:val="20"/>
                <w:lang w:eastAsia="ru-RU"/>
              </w:rPr>
            </w:pPr>
          </w:p>
        </w:tc>
      </w:tr>
      <w:tr w:rsidR="00AA10CD" w:rsidRPr="00AA10CD" w:rsidTr="00AA10CD">
        <w:tc>
          <w:tcPr>
            <w:tcW w:w="739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Диаметр (</w:t>
            </w:r>
            <w:proofErr w:type="gramStart"/>
            <w:r w:rsidRPr="00AA10CD">
              <w:rPr>
                <w:rFonts w:ascii="Times New Roman" w:eastAsia="Times New Roman" w:hAnsi="Times New Roman" w:cs="Times New Roman"/>
                <w:color w:val="2D2D2D"/>
                <w:sz w:val="21"/>
                <w:szCs w:val="21"/>
                <w:lang w:eastAsia="ru-RU"/>
              </w:rPr>
              <w:t>сторона) </w:t>
            </w:r>
            <w:r w:rsidRPr="00AA10CD">
              <w:rPr>
                <w:rFonts w:ascii="Times New Roman" w:eastAsia="Times New Roman" w:hAnsi="Times New Roman" w:cs="Times New Roman"/>
                <w:noProof/>
                <w:color w:val="2D2D2D"/>
                <w:sz w:val="21"/>
                <w:szCs w:val="21"/>
                <w:lang w:eastAsia="ru-RU"/>
              </w:rPr>
              <mc:AlternateContent>
                <mc:Choice Requires="wps">
                  <w:drawing>
                    <wp:inline distT="0" distB="0" distL="0" distR="0">
                      <wp:extent cx="160020" cy="220980"/>
                      <wp:effectExtent l="0" t="0" r="0" b="0"/>
                      <wp:docPr id="26" name="Прямоугольник 26"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33648" id="Прямоугольник 26" o:spid="_x0000_s1026" alt="ГОСТ Р 56305-2014 (ИСО 23599:2012) Технические средства помощи слепым и слабовидящим людям. Тактильные указатели на пешеходной поверхности"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v/kw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" filled="f" stroked="f">
                      <o:lock v:ext="edit" aspectratio="t"/>
                      <w10:anchorlock/>
                    </v:rect>
                  </w:pict>
                </mc:Fallback>
              </mc:AlternateContent>
            </w:r>
            <w:r w:rsidRPr="00AA10CD">
              <w:rPr>
                <w:rFonts w:ascii="Times New Roman" w:eastAsia="Times New Roman" w:hAnsi="Times New Roman" w:cs="Times New Roman"/>
                <w:color w:val="2D2D2D"/>
                <w:sz w:val="21"/>
                <w:szCs w:val="21"/>
                <w:lang w:eastAsia="ru-RU"/>
              </w:rPr>
              <w:t> вершины</w:t>
            </w:r>
            <w:proofErr w:type="gramEnd"/>
            <w:r w:rsidRPr="00AA10CD">
              <w:rPr>
                <w:rFonts w:ascii="Times New Roman" w:eastAsia="Times New Roman" w:hAnsi="Times New Roman" w:cs="Times New Roman"/>
                <w:color w:val="2D2D2D"/>
                <w:sz w:val="21"/>
                <w:szCs w:val="21"/>
                <w:lang w:eastAsia="ru-RU"/>
              </w:rPr>
              <w:t xml:space="preserve"> усеченных пирамид или конусов, мм</w:t>
            </w:r>
          </w:p>
        </w:tc>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Расположение (</w:t>
            </w:r>
            <w:proofErr w:type="gramStart"/>
            <w:r w:rsidRPr="00AA10CD">
              <w:rPr>
                <w:rFonts w:ascii="Times New Roman" w:eastAsia="Times New Roman" w:hAnsi="Times New Roman" w:cs="Times New Roman"/>
                <w:color w:val="2D2D2D"/>
                <w:sz w:val="21"/>
                <w:szCs w:val="21"/>
                <w:lang w:eastAsia="ru-RU"/>
              </w:rPr>
              <w:t>расстояние </w:t>
            </w:r>
            <w:r w:rsidRPr="00AA10CD">
              <w:rPr>
                <w:rFonts w:ascii="Times New Roman" w:eastAsia="Times New Roman" w:hAnsi="Times New Roman" w:cs="Times New Roman"/>
                <w:noProof/>
                <w:color w:val="2D2D2D"/>
                <w:sz w:val="21"/>
                <w:szCs w:val="21"/>
                <w:lang w:eastAsia="ru-RU"/>
              </w:rPr>
              <mc:AlternateContent>
                <mc:Choice Requires="wps">
                  <w:drawing>
                    <wp:inline distT="0" distB="0" distL="0" distR="0">
                      <wp:extent cx="144780" cy="182880"/>
                      <wp:effectExtent l="0" t="0" r="0" b="0"/>
                      <wp:docPr id="25" name="Прямоугольник 25"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237EA" id="Прямоугольник 25" o:spid="_x0000_s1026" alt="ГОСТ Р 56305-2014 (ИСО 23599:2012) Технические средства помощи слепым и слабовидящим людям. Тактильные указатели на пешеходной поверхности" style="width:11.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" filled="f" stroked="f">
                      <o:lock v:ext="edit" aspectratio="t"/>
                      <w10:anchorlock/>
                    </v:rect>
                  </w:pict>
                </mc:Fallback>
              </mc:AlternateContent>
            </w:r>
            <w:r w:rsidRPr="00AA10CD">
              <w:rPr>
                <w:rFonts w:ascii="Times New Roman" w:eastAsia="Times New Roman" w:hAnsi="Times New Roman" w:cs="Times New Roman"/>
                <w:color w:val="2D2D2D"/>
                <w:sz w:val="21"/>
                <w:szCs w:val="21"/>
                <w:lang w:eastAsia="ru-RU"/>
              </w:rPr>
              <w:t>)</w:t>
            </w:r>
            <w:proofErr w:type="gramEnd"/>
            <w:r w:rsidRPr="00AA10CD">
              <w:rPr>
                <w:rFonts w:ascii="Times New Roman" w:eastAsia="Times New Roman" w:hAnsi="Times New Roman" w:cs="Times New Roman"/>
                <w:color w:val="2D2D2D"/>
                <w:sz w:val="21"/>
                <w:szCs w:val="21"/>
                <w:lang w:eastAsia="ru-RU"/>
              </w:rPr>
              <w:t>, мм</w:t>
            </w:r>
          </w:p>
        </w:tc>
      </w:tr>
      <w:tr w:rsidR="00AA10CD" w:rsidRPr="00AA10CD" w:rsidTr="00AA10CD">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сторона</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диаметр</w:t>
            </w:r>
          </w:p>
        </w:tc>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240" w:lineRule="auto"/>
              <w:rPr>
                <w:rFonts w:ascii="Times New Roman" w:eastAsia="Times New Roman" w:hAnsi="Times New Roman" w:cs="Times New Roman"/>
                <w:color w:val="2D2D2D"/>
                <w:sz w:val="21"/>
                <w:szCs w:val="21"/>
                <w:lang w:eastAsia="ru-RU"/>
              </w:rPr>
            </w:pPr>
          </w:p>
        </w:tc>
      </w:tr>
      <w:tr w:rsidR="00AA10CD" w:rsidRPr="00AA10CD" w:rsidTr="00AA10CD">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15</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40</w:t>
            </w:r>
          </w:p>
        </w:tc>
      </w:tr>
      <w:tr w:rsidR="00AA10CD" w:rsidRPr="00AA10CD" w:rsidTr="00AA10CD">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15</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A10CD" w:rsidRPr="00AA10CD" w:rsidRDefault="00AA10CD" w:rsidP="00AA10C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A10CD">
              <w:rPr>
                <w:rFonts w:ascii="Times New Roman" w:eastAsia="Times New Roman" w:hAnsi="Times New Roman" w:cs="Times New Roman"/>
                <w:color w:val="2D2D2D"/>
                <w:sz w:val="21"/>
                <w:szCs w:val="21"/>
                <w:lang w:eastAsia="ru-RU"/>
              </w:rPr>
              <w:t>60</w:t>
            </w:r>
          </w:p>
        </w:tc>
      </w:tr>
    </w:tbl>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4.1.3 Направляющие указатели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Направляющие ТУПП могут быть двух типов </w:t>
      </w:r>
      <w:proofErr w:type="gramStart"/>
      <w:r w:rsidRPr="00AA10CD">
        <w:rPr>
          <w:rFonts w:ascii="Arial" w:eastAsia="Times New Roman" w:hAnsi="Arial" w:cs="Arial"/>
          <w:color w:val="2D2D2D"/>
          <w:spacing w:val="2"/>
          <w:sz w:val="21"/>
          <w:szCs w:val="21"/>
          <w:lang w:eastAsia="ru-RU"/>
        </w:rPr>
        <w:t>рифления: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w:t>
      </w:r>
      <w:proofErr w:type="gramEnd"/>
      <w:r w:rsidRPr="00AA10CD">
        <w:rPr>
          <w:rFonts w:ascii="Arial" w:eastAsia="Times New Roman" w:hAnsi="Arial" w:cs="Arial"/>
          <w:color w:val="2D2D2D"/>
          <w:spacing w:val="2"/>
          <w:sz w:val="21"/>
          <w:szCs w:val="21"/>
          <w:lang w:eastAsia="ru-RU"/>
        </w:rPr>
        <w:t xml:space="preserve"> параллельные прямые ребра с плоскими вершинами,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параллельные прямые ребра с синусоидальным профилем.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4.1.3.1 Размещение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Направляющий указатель должен представлять собой параллельные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с плоскими вершинами, ориентированные параллельно или </w:t>
      </w:r>
      <w:r w:rsidRPr="00AA10CD">
        <w:rPr>
          <w:rFonts w:ascii="Arial" w:eastAsia="Times New Roman" w:hAnsi="Arial" w:cs="Arial"/>
          <w:i/>
          <w:iCs/>
          <w:color w:val="2D2D2D"/>
          <w:spacing w:val="2"/>
          <w:sz w:val="21"/>
          <w:szCs w:val="21"/>
          <w:lang w:eastAsia="ru-RU"/>
        </w:rPr>
        <w:t>под углом 45° к направлению передвижения</w:t>
      </w:r>
      <w:r w:rsidRPr="00AA10CD">
        <w:rPr>
          <w:rFonts w:ascii="Arial" w:eastAsia="Times New Roman" w:hAnsi="Arial" w:cs="Arial"/>
          <w:color w:val="2D2D2D"/>
          <w:spacing w:val="2"/>
          <w:sz w:val="21"/>
          <w:szCs w:val="21"/>
          <w:lang w:eastAsia="ru-RU"/>
        </w:rPr>
        <w:t> (см. </w:t>
      </w:r>
      <w:r w:rsidRPr="00AA10CD">
        <w:rPr>
          <w:rFonts w:ascii="Arial" w:eastAsia="Times New Roman" w:hAnsi="Arial" w:cs="Arial"/>
          <w:i/>
          <w:iCs/>
          <w:color w:val="2D2D2D"/>
          <w:spacing w:val="2"/>
          <w:sz w:val="21"/>
          <w:szCs w:val="21"/>
          <w:lang w:eastAsia="ru-RU"/>
        </w:rPr>
        <w:t>рисунок 2</w:t>
      </w:r>
      <w:r w:rsidRPr="00AA10CD">
        <w:rPr>
          <w:rFonts w:ascii="Arial" w:eastAsia="Times New Roman" w:hAnsi="Arial" w:cs="Arial"/>
          <w:color w:val="2D2D2D"/>
          <w:spacing w:val="2"/>
          <w:sz w:val="21"/>
          <w:szCs w:val="21"/>
          <w:lang w:eastAsia="ru-RU"/>
        </w:rPr>
        <w:t>), или параллельные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с синусоидальным профилем, ориентированные параллельно или </w:t>
      </w:r>
      <w:r w:rsidRPr="00AA10CD">
        <w:rPr>
          <w:rFonts w:ascii="Arial" w:eastAsia="Times New Roman" w:hAnsi="Arial" w:cs="Arial"/>
          <w:i/>
          <w:iCs/>
          <w:color w:val="2D2D2D"/>
          <w:spacing w:val="2"/>
          <w:sz w:val="21"/>
          <w:szCs w:val="21"/>
          <w:lang w:eastAsia="ru-RU"/>
        </w:rPr>
        <w:t>под углом 45° к направлению передвижения</w:t>
      </w:r>
      <w:r w:rsidRPr="00AA10CD">
        <w:rPr>
          <w:rFonts w:ascii="Arial" w:eastAsia="Times New Roman" w:hAnsi="Arial" w:cs="Arial"/>
          <w:color w:val="2D2D2D"/>
          <w:spacing w:val="2"/>
          <w:sz w:val="21"/>
          <w:szCs w:val="21"/>
          <w:lang w:eastAsia="ru-RU"/>
        </w:rPr>
        <w:t> (см. </w:t>
      </w:r>
      <w:r w:rsidRPr="00AA10CD">
        <w:rPr>
          <w:rFonts w:ascii="Arial" w:eastAsia="Times New Roman" w:hAnsi="Arial" w:cs="Arial"/>
          <w:i/>
          <w:iCs/>
          <w:color w:val="2D2D2D"/>
          <w:spacing w:val="2"/>
          <w:sz w:val="21"/>
          <w:szCs w:val="21"/>
          <w:lang w:eastAsia="ru-RU"/>
        </w:rPr>
        <w:t>рисунок 3</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Примечание -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с плоскими вершинами наиболее часто используют в качестве направляющих указателей, однако указатели с синусоидальным профилем ребер чаще используют в регионах, где снег является обычным явлением. Указатели с синусоидальным профилем менее легко повреждаются снегоочистителями, чем указатели с плоскими вершинами.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с параллельными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xml:space="preserve">, ориентированными под углом 45° к направлению </w:t>
      </w:r>
      <w:proofErr w:type="gramStart"/>
      <w:r w:rsidRPr="00AA10CD">
        <w:rPr>
          <w:rFonts w:ascii="Arial" w:eastAsia="Times New Roman" w:hAnsi="Arial" w:cs="Arial"/>
          <w:color w:val="2D2D2D"/>
          <w:spacing w:val="2"/>
          <w:sz w:val="21"/>
          <w:szCs w:val="21"/>
          <w:lang w:eastAsia="ru-RU"/>
        </w:rPr>
        <w:t>передвижения</w:t>
      </w:r>
      <w:proofErr w:type="gramEnd"/>
      <w:r w:rsidRPr="00AA10CD">
        <w:rPr>
          <w:rFonts w:ascii="Arial" w:eastAsia="Times New Roman" w:hAnsi="Arial" w:cs="Arial"/>
          <w:color w:val="2D2D2D"/>
          <w:spacing w:val="2"/>
          <w:sz w:val="21"/>
          <w:szCs w:val="21"/>
          <w:lang w:eastAsia="ru-RU"/>
        </w:rPr>
        <w:t xml:space="preserve"> говорит о смене направления движения направо или налево.</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AA10CD">
        <w:rPr>
          <w:rFonts w:ascii="Arial" w:eastAsia="Times New Roman" w:hAnsi="Arial" w:cs="Arial"/>
          <w:color w:val="4C4C4C"/>
          <w:spacing w:val="2"/>
          <w:sz w:val="38"/>
          <w:szCs w:val="38"/>
          <w:lang w:eastAsia="ru-RU"/>
        </w:rPr>
        <w:lastRenderedPageBreak/>
        <w:t>Рисунок 2 - Расположение и размеры прямых ребер с синусоидальным профилем</w:t>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00466E"/>
          <w:spacing w:val="2"/>
          <w:sz w:val="21"/>
          <w:szCs w:val="21"/>
          <w:lang w:eastAsia="ru-RU"/>
        </w:rPr>
        <w:drawing>
          <wp:inline distT="0" distB="0" distL="0" distR="0">
            <wp:extent cx="6195060" cy="4152900"/>
            <wp:effectExtent l="0" t="0" r="0" b="0"/>
            <wp:docPr id="24" name="Рисунок 24" descr="ГОСТ Р 56305-2014 (ИСО 23599:2012) Технические средства помощи слепым и слабовидящим людям. Тактильные указатели на пешеходной поверхност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Р 56305-2014 (ИСО 23599:2012) Технические средства помощи слепым и слабовидящим людям. Тактильные указатели на пешеходной поверхности">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5060" cy="4152900"/>
                    </a:xfrm>
                    <a:prstGeom prst="rect">
                      <a:avLst/>
                    </a:prstGeom>
                    <a:noFill/>
                    <a:ln>
                      <a:noFill/>
                    </a:ln>
                  </pic:spPr>
                </pic:pic>
              </a:graphicData>
            </a:graphic>
          </wp:inline>
        </w:drawing>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1</w:t>
      </w:r>
      <w:r w:rsidRPr="00AA10CD">
        <w:rPr>
          <w:rFonts w:ascii="Arial" w:eastAsia="Times New Roman" w:hAnsi="Arial" w:cs="Arial"/>
          <w:color w:val="2D2D2D"/>
          <w:spacing w:val="2"/>
          <w:sz w:val="21"/>
          <w:szCs w:val="21"/>
          <w:lang w:eastAsia="ru-RU"/>
        </w:rPr>
        <w:t xml:space="preserve"> - основное направление </w:t>
      </w:r>
      <w:proofErr w:type="gramStart"/>
      <w:r w:rsidRPr="00AA10CD">
        <w:rPr>
          <w:rFonts w:ascii="Arial" w:eastAsia="Times New Roman" w:hAnsi="Arial" w:cs="Arial"/>
          <w:color w:val="2D2D2D"/>
          <w:spacing w:val="2"/>
          <w:sz w:val="21"/>
          <w:szCs w:val="21"/>
          <w:lang w:eastAsia="ru-RU"/>
        </w:rPr>
        <w:t>передвижения;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52400" cy="220980"/>
                <wp:effectExtent l="0" t="0" r="0" b="0"/>
                <wp:docPr id="23" name="Прямоугольник 23"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EE280" id="Прямоугольник 23" o:spid="_x0000_s1026" alt="ГОСТ Р 56305-2014 (ИСО 23599:2012) Технические средства помощи слепым и слабовидящим людям. Тактильные указатели на пешеходной поверхности"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Zhkg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w:t>
      </w:r>
      <w:proofErr w:type="gramEnd"/>
      <w:r w:rsidRPr="00AA10CD">
        <w:rPr>
          <w:rFonts w:ascii="Arial" w:eastAsia="Times New Roman" w:hAnsi="Arial" w:cs="Arial"/>
          <w:color w:val="2D2D2D"/>
          <w:spacing w:val="2"/>
          <w:sz w:val="21"/>
          <w:szCs w:val="21"/>
          <w:lang w:eastAsia="ru-RU"/>
        </w:rPr>
        <w:t xml:space="preserve"> ширина вершины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60020" cy="220980"/>
                <wp:effectExtent l="0" t="0" r="0" b="0"/>
                <wp:docPr id="22" name="Прямоугольник 22"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3A6EF" id="Прямоугольник 22" o:spid="_x0000_s1026" alt="ГОСТ Р 56305-2014 (ИСО 23599:2012) Технические средства помощи слепым и слабовидящим людям. Тактильные указатели на пешеходной поверхности"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xlkw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ширина основания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14300" cy="144780"/>
                <wp:effectExtent l="0" t="0" r="0" b="0"/>
                <wp:docPr id="21" name="Прямоугольник 21"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E7382A" id="Прямоугольник 21" o:spid="_x0000_s1026" alt="ГОСТ Р 56305-2014 (ИСО 23599:2012) Технические средства помощи слепым и слабовидящим людям. Тактильные указатели на пешеходной поверхности" style="width:9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расстояние между осями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182880"/>
                <wp:effectExtent l="0" t="0" r="0" b="0"/>
                <wp:docPr id="20" name="Прямоугольник 20"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27950" id="Прямоугольник 20" o:spid="_x0000_s1026" alt="ГОСТ Р 56305-2014 (ИСО 23599:2012) Технические средства помощи слепым и слабовидящим людям. Тактильные указатели на пешеходной поверхности" style="width:9.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8fBkgMAAMA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высота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220980"/>
                <wp:effectExtent l="0" t="0" r="0" b="0"/>
                <wp:docPr id="19" name="Прямоугольник 19"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EEA02" id="Прямоугольник 19" o:spid="_x0000_s1026" alt="ГОСТ Р 56305-2014 (ИСО 23599:2012) Технические средства помощи слепым и слабовидящим людям. Тактильные указатели на пешеходной поверхности" style="width:9.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длина вершины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44780" cy="220980"/>
                <wp:effectExtent l="0" t="0" r="0" b="0"/>
                <wp:docPr id="18" name="Прямоугольник 18"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411CB" id="Прямоугольник 18" o:spid="_x0000_s1026" alt="ГОСТ Р 56305-2014 (ИСО 23599:2012) Технические средства помощи слепым и слабовидящим людям. Тактильные указатели на пешеходной поверхности" style="width:11.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длина основания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60020" cy="228600"/>
                <wp:effectExtent l="0" t="0" r="0" b="0"/>
                <wp:docPr id="17" name="Прямоугольник 17"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F2BB5" id="Прямоугольник 17" o:spid="_x0000_s1026" alt="ГОСТ Р 56305-2014 (ИСО 23599:2012) Технические средства помощи слепым и слабовидящим людям. Тактильные указатели на пешеходной поверхности" style="width:12.6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эффективная ширина;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52400" cy="160020"/>
                <wp:effectExtent l="0" t="0" r="0" b="0"/>
                <wp:docPr id="16" name="Прямоугольник 16"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79255" id="Прямоугольник 16" o:spid="_x0000_s1026" alt="ГОСТ Р 56305-2014 (ИСО 23599:2012) Технические средства помощи слепым и слабовидящим людям. Тактильные указатели на пешеходной поверхности" style="width:1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эффективная длина</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00466E"/>
          <w:spacing w:val="2"/>
          <w:sz w:val="21"/>
          <w:szCs w:val="21"/>
          <w:lang w:eastAsia="ru-RU"/>
        </w:rPr>
        <w:lastRenderedPageBreak/>
        <w:drawing>
          <wp:inline distT="0" distB="0" distL="0" distR="0">
            <wp:extent cx="6195060" cy="4076700"/>
            <wp:effectExtent l="0" t="0" r="0" b="0"/>
            <wp:docPr id="15" name="Рисунок 15" descr="ГОСТ Р 56305-2014 (ИСО 23599:2012) Технические средства помощи слепым и слабовидящим людям. Тактильные указатели на пешеходной поверхност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Р 56305-2014 (ИСО 23599:2012) Технические средства помощи слепым и слабовидящим людям. Тактильные указатели на пешеходной поверхности">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5060" cy="4076700"/>
                    </a:xfrm>
                    <a:prstGeom prst="rect">
                      <a:avLst/>
                    </a:prstGeom>
                    <a:noFill/>
                    <a:ln>
                      <a:noFill/>
                    </a:ln>
                  </pic:spPr>
                </pic:pic>
              </a:graphicData>
            </a:graphic>
          </wp:inline>
        </w:drawing>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1</w:t>
      </w:r>
      <w:r w:rsidRPr="00AA10CD">
        <w:rPr>
          <w:rFonts w:ascii="Arial" w:eastAsia="Times New Roman" w:hAnsi="Arial" w:cs="Arial"/>
          <w:color w:val="2D2D2D"/>
          <w:spacing w:val="2"/>
          <w:sz w:val="21"/>
          <w:szCs w:val="21"/>
          <w:lang w:eastAsia="ru-RU"/>
        </w:rPr>
        <w:t xml:space="preserve"> - основное направление </w:t>
      </w:r>
      <w:proofErr w:type="gramStart"/>
      <w:r w:rsidRPr="00AA10CD">
        <w:rPr>
          <w:rFonts w:ascii="Arial" w:eastAsia="Times New Roman" w:hAnsi="Arial" w:cs="Arial"/>
          <w:color w:val="2D2D2D"/>
          <w:spacing w:val="2"/>
          <w:sz w:val="21"/>
          <w:szCs w:val="21"/>
          <w:lang w:eastAsia="ru-RU"/>
        </w:rPr>
        <w:t>передвижения;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14300" cy="121920"/>
                <wp:effectExtent l="0" t="0" r="0" b="0"/>
                <wp:docPr id="14" name="Прямоугольник 14"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90564" id="Прямоугольник 14" o:spid="_x0000_s1026" alt="ГОСТ Р 56305-2014 (ИСО 23599:2012) Технические средства помощи слепым и слабовидящим людям. Тактильные указатели на пешеходной поверхности" style="width:9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w:t>
      </w:r>
      <w:proofErr w:type="gramEnd"/>
      <w:r w:rsidRPr="00AA10CD">
        <w:rPr>
          <w:rFonts w:ascii="Arial" w:eastAsia="Times New Roman" w:hAnsi="Arial" w:cs="Arial"/>
          <w:color w:val="2D2D2D"/>
          <w:spacing w:val="2"/>
          <w:sz w:val="21"/>
          <w:szCs w:val="21"/>
          <w:lang w:eastAsia="ru-RU"/>
        </w:rPr>
        <w:t xml:space="preserve"> расстояние между краем указателя и осью, ближайшей к краю (0,5</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220980" cy="144780"/>
                <wp:effectExtent l="0" t="0" r="0" b="0"/>
                <wp:docPr id="13" name="Прямоугольник 13"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09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CBF8A" id="Прямоугольник 13" o:spid="_x0000_s1026" alt="ГОСТ Р 56305-2014 (ИСО 23599:2012) Технические средства помощи слепым и слабовидящим людям. Тактильные указатели на пешеходной поверхности" style="width:17.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14300" cy="144780"/>
                <wp:effectExtent l="0" t="0" r="0" b="0"/>
                <wp:docPr id="12" name="Прямоугольник 12"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19D93" id="Прямоугольник 12" o:spid="_x0000_s1026" alt="ГОСТ Р 56305-2014 (ИСО 23599:2012) Технические средства помощи слепым и слабовидящим людям. Тактильные указатели на пешеходной поверхности" style="width:9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расстояние между осями соседних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синусоидальным профилем;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182880"/>
                <wp:effectExtent l="0" t="0" r="0" b="0"/>
                <wp:docPr id="11" name="Прямоугольник 11"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4A03A" id="Прямоугольник 11" o:spid="_x0000_s1026" alt="ГОСТ Р 56305-2014 (ИСО 23599:2012) Технические средства помощи слепым и слабовидящим людям. Тактильные указатели на пешеходной поверхности" style="width:9.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высота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синусоидальным профилем;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83820" cy="182880"/>
                <wp:effectExtent l="0" t="0" r="0" b="0"/>
                <wp:docPr id="10" name="Прямоугольник 10"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1707C" id="Прямоугольник 10" o:spid="_x0000_s1026" alt="ГОСТ Р 56305-2014 (ИСО 23599:2012) Технические средства помощи слепым и слабовидящим людям. Тактильные указатели на пешеходной поверхности" style="width:6.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длина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синусоидальным профилем;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52400" cy="160020"/>
                <wp:effectExtent l="0" t="0" r="0" b="0"/>
                <wp:docPr id="9" name="Прямоугольник 9"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D4DD9" id="Прямоугольник 9" o:spid="_x0000_s1026" alt="ГОСТ Р 56305-2014 (ИСО 23599:2012) Технические средства помощи слепым и слабовидящим людям. Тактильные указатели на пешеходной поверхности" style="width:1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fUkgMAAL4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 эффективная длина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i/>
          <w:iCs/>
          <w:color w:val="2D2D2D"/>
          <w:spacing w:val="2"/>
          <w:sz w:val="21"/>
          <w:szCs w:val="21"/>
          <w:lang w:eastAsia="ru-RU"/>
        </w:rPr>
        <w:t>Рисунок 2</w:t>
      </w:r>
      <w:r w:rsidRPr="00AA10CD">
        <w:rPr>
          <w:rFonts w:ascii="Arial" w:eastAsia="Times New Roman" w:hAnsi="Arial" w:cs="Arial"/>
          <w:color w:val="2D2D2D"/>
          <w:spacing w:val="2"/>
          <w:sz w:val="21"/>
          <w:szCs w:val="21"/>
          <w:lang w:eastAsia="ru-RU"/>
        </w:rPr>
        <w:t> - Расположение и размеры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синусоидальным профилем</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4.1.3.2 Требования к ТУПП с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с плоскими вершинами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4.1.3.2.1 Высота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Высота</w:t>
      </w:r>
      <w:proofErr w:type="spellEnd"/>
      <w:r w:rsidRPr="00AA10CD">
        <w:rPr>
          <w:rFonts w:ascii="Arial" w:eastAsia="Times New Roman" w:hAnsi="Arial" w:cs="Arial"/>
          <w:color w:val="2D2D2D"/>
          <w:spacing w:val="2"/>
          <w:sz w:val="21"/>
          <w:szCs w:val="21"/>
          <w:lang w:eastAsia="ru-RU"/>
        </w:rPr>
        <w:t>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должна составлять </w:t>
      </w:r>
      <w:r w:rsidRPr="00AA10CD">
        <w:rPr>
          <w:rFonts w:ascii="Arial" w:eastAsia="Times New Roman" w:hAnsi="Arial" w:cs="Arial"/>
          <w:i/>
          <w:iCs/>
          <w:color w:val="2D2D2D"/>
          <w:spacing w:val="2"/>
          <w:sz w:val="21"/>
          <w:szCs w:val="21"/>
          <w:lang w:eastAsia="ru-RU"/>
        </w:rPr>
        <w:t>5 мм</w:t>
      </w:r>
      <w:r w:rsidRPr="00AA10CD">
        <w:rPr>
          <w:rFonts w:ascii="Arial" w:eastAsia="Times New Roman" w:hAnsi="Arial" w:cs="Arial"/>
          <w:color w:val="2D2D2D"/>
          <w:spacing w:val="2"/>
          <w:sz w:val="21"/>
          <w:szCs w:val="21"/>
          <w:lang w:eastAsia="ru-RU"/>
        </w:rPr>
        <w:t> для ТУПП, </w:t>
      </w:r>
      <w:r w:rsidRPr="00AA10CD">
        <w:rPr>
          <w:rFonts w:ascii="Arial" w:eastAsia="Times New Roman" w:hAnsi="Arial" w:cs="Arial"/>
          <w:i/>
          <w:iCs/>
          <w:color w:val="2D2D2D"/>
          <w:spacing w:val="2"/>
          <w:sz w:val="21"/>
          <w:szCs w:val="21"/>
          <w:lang w:eastAsia="ru-RU"/>
        </w:rPr>
        <w:t>применяемых внутри помещений, и 7 мм для ТУПП, применяемых вне помещений</w:t>
      </w:r>
      <w:r w:rsidRPr="00AA10CD">
        <w:rPr>
          <w:rFonts w:ascii="Arial" w:eastAsia="Times New Roman" w:hAnsi="Arial" w:cs="Arial"/>
          <w:color w:val="2D2D2D"/>
          <w:spacing w:val="2"/>
          <w:sz w:val="21"/>
          <w:szCs w:val="21"/>
          <w:lang w:eastAsia="ru-RU"/>
        </w:rPr>
        <w:t> (см. </w:t>
      </w:r>
      <w:r w:rsidRPr="00AA10CD">
        <w:rPr>
          <w:rFonts w:ascii="Arial" w:eastAsia="Times New Roman" w:hAnsi="Arial" w:cs="Arial"/>
          <w:i/>
          <w:iCs/>
          <w:color w:val="2D2D2D"/>
          <w:spacing w:val="2"/>
          <w:sz w:val="21"/>
          <w:szCs w:val="21"/>
          <w:lang w:eastAsia="ru-RU"/>
        </w:rPr>
        <w:t>рисунок 2</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Для внутренней инфраструктуры с исключительно гладкими поверхностями рекомендуется высота 4 мм.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Примечание - Когда </w:t>
      </w:r>
      <w:r w:rsidRPr="00AA10CD">
        <w:rPr>
          <w:rFonts w:ascii="Arial" w:eastAsia="Times New Roman" w:hAnsi="Arial" w:cs="Arial"/>
          <w:i/>
          <w:iCs/>
          <w:color w:val="2D2D2D"/>
          <w:spacing w:val="2"/>
          <w:sz w:val="21"/>
          <w:szCs w:val="21"/>
          <w:lang w:eastAsia="ru-RU"/>
        </w:rPr>
        <w:t>прямые ребра</w:t>
      </w:r>
      <w:r w:rsidRPr="00AA10CD">
        <w:rPr>
          <w:rFonts w:ascii="Arial" w:eastAsia="Times New Roman" w:hAnsi="Arial" w:cs="Arial"/>
          <w:color w:val="2D2D2D"/>
          <w:spacing w:val="2"/>
          <w:sz w:val="21"/>
          <w:szCs w:val="21"/>
          <w:lang w:eastAsia="ru-RU"/>
        </w:rPr>
        <w:t xml:space="preserve"> с плоскими вершинами окружены исключительно гладкими поверхностями, например, керамическими, пластмассовыми или резиновыми, они могут обнаруживаться легче, чем когда они окружены грубыми поверхностями, такими как бетон, кирпичи, производственная брусчатка. Высота, превышающая необходимую высоту для надежного обнаружения, может вызвать </w:t>
      </w:r>
      <w:proofErr w:type="spellStart"/>
      <w:r w:rsidRPr="00AA10CD">
        <w:rPr>
          <w:rFonts w:ascii="Arial" w:eastAsia="Times New Roman" w:hAnsi="Arial" w:cs="Arial"/>
          <w:color w:val="2D2D2D"/>
          <w:spacing w:val="2"/>
          <w:sz w:val="21"/>
          <w:szCs w:val="21"/>
          <w:lang w:eastAsia="ru-RU"/>
        </w:rPr>
        <w:t>травмирование</w:t>
      </w:r>
      <w:proofErr w:type="spellEnd"/>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lastRenderedPageBreak/>
        <w:t>4.1.3.2.2 Ширина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Ширина</w:t>
      </w:r>
      <w:proofErr w:type="spellEnd"/>
      <w:r w:rsidRPr="00AA10CD">
        <w:rPr>
          <w:rFonts w:ascii="Arial" w:eastAsia="Times New Roman" w:hAnsi="Arial" w:cs="Arial"/>
          <w:color w:val="2D2D2D"/>
          <w:spacing w:val="2"/>
          <w:sz w:val="21"/>
          <w:szCs w:val="21"/>
          <w:lang w:eastAsia="ru-RU"/>
        </w:rPr>
        <w:t xml:space="preserve"> вершин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должна составлять </w:t>
      </w:r>
      <w:r w:rsidRPr="00AA10CD">
        <w:rPr>
          <w:rFonts w:ascii="Arial" w:eastAsia="Times New Roman" w:hAnsi="Arial" w:cs="Arial"/>
          <w:i/>
          <w:iCs/>
          <w:color w:val="2D2D2D"/>
          <w:spacing w:val="2"/>
          <w:sz w:val="21"/>
          <w:szCs w:val="21"/>
          <w:lang w:eastAsia="ru-RU"/>
        </w:rPr>
        <w:t>15 мм</w:t>
      </w:r>
      <w:r w:rsidRPr="00AA10CD">
        <w:rPr>
          <w:rFonts w:ascii="Arial" w:eastAsia="Times New Roman" w:hAnsi="Arial" w:cs="Arial"/>
          <w:color w:val="2D2D2D"/>
          <w:spacing w:val="2"/>
          <w:sz w:val="21"/>
          <w:szCs w:val="21"/>
          <w:lang w:eastAsia="ru-RU"/>
        </w:rPr>
        <w:t>. Ширина основания должна быть на (10±1) мм больше, чем ширина вершин (см. </w:t>
      </w:r>
      <w:r w:rsidRPr="00AA10CD">
        <w:rPr>
          <w:rFonts w:ascii="Arial" w:eastAsia="Times New Roman" w:hAnsi="Arial" w:cs="Arial"/>
          <w:i/>
          <w:iCs/>
          <w:color w:val="2D2D2D"/>
          <w:spacing w:val="2"/>
          <w:sz w:val="21"/>
          <w:szCs w:val="21"/>
          <w:lang w:eastAsia="ru-RU"/>
        </w:rPr>
        <w:t>рисунок 2</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4.1.3.2.3 Расположение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Расположение</w:t>
      </w:r>
      <w:proofErr w:type="spellEnd"/>
      <w:r w:rsidRPr="00AA10CD">
        <w:rPr>
          <w:rFonts w:ascii="Arial" w:eastAsia="Times New Roman" w:hAnsi="Arial" w:cs="Arial"/>
          <w:color w:val="2D2D2D"/>
          <w:spacing w:val="2"/>
          <w:sz w:val="21"/>
          <w:szCs w:val="21"/>
          <w:lang w:eastAsia="ru-RU"/>
        </w:rPr>
        <w:t xml:space="preserve"> характеризуется расстоянием между осями соседних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которое должно составлять </w:t>
      </w:r>
      <w:r w:rsidRPr="00AA10CD">
        <w:rPr>
          <w:rFonts w:ascii="Arial" w:eastAsia="Times New Roman" w:hAnsi="Arial" w:cs="Arial"/>
          <w:i/>
          <w:iCs/>
          <w:color w:val="2D2D2D"/>
          <w:spacing w:val="2"/>
          <w:sz w:val="21"/>
          <w:szCs w:val="21"/>
          <w:lang w:eastAsia="ru-RU"/>
        </w:rPr>
        <w:t>50 мм</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4.1.3.2.4 Длина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roofErr w:type="spellStart"/>
      <w:r w:rsidRPr="00AA10CD">
        <w:rPr>
          <w:rFonts w:ascii="Arial" w:eastAsia="Times New Roman" w:hAnsi="Arial" w:cs="Arial"/>
          <w:color w:val="2D2D2D"/>
          <w:spacing w:val="2"/>
          <w:sz w:val="21"/>
          <w:szCs w:val="21"/>
          <w:lang w:eastAsia="ru-RU"/>
        </w:rPr>
        <w:t>Длина</w:t>
      </w:r>
      <w:proofErr w:type="spellEnd"/>
      <w:r w:rsidRPr="00AA10CD">
        <w:rPr>
          <w:rFonts w:ascii="Arial" w:eastAsia="Times New Roman" w:hAnsi="Arial" w:cs="Arial"/>
          <w:color w:val="2D2D2D"/>
          <w:spacing w:val="2"/>
          <w:sz w:val="21"/>
          <w:szCs w:val="21"/>
          <w:lang w:eastAsia="ru-RU"/>
        </w:rPr>
        <w:t xml:space="preserve"> вершин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должна составлять </w:t>
      </w:r>
      <w:r w:rsidRPr="00AA10CD">
        <w:rPr>
          <w:rFonts w:ascii="Arial" w:eastAsia="Times New Roman" w:hAnsi="Arial" w:cs="Arial"/>
          <w:i/>
          <w:iCs/>
          <w:color w:val="2D2D2D"/>
          <w:spacing w:val="2"/>
          <w:sz w:val="21"/>
          <w:szCs w:val="21"/>
          <w:lang w:eastAsia="ru-RU"/>
        </w:rPr>
        <w:t>290</w:t>
      </w:r>
      <w:r w:rsidRPr="00AA10CD">
        <w:rPr>
          <w:rFonts w:ascii="Arial" w:eastAsia="Times New Roman" w:hAnsi="Arial" w:cs="Arial"/>
          <w:color w:val="2D2D2D"/>
          <w:spacing w:val="2"/>
          <w:sz w:val="21"/>
          <w:szCs w:val="21"/>
          <w:lang w:eastAsia="ru-RU"/>
        </w:rPr>
        <w:t> или </w:t>
      </w:r>
      <w:r w:rsidRPr="00AA10CD">
        <w:rPr>
          <w:rFonts w:ascii="Arial" w:eastAsia="Times New Roman" w:hAnsi="Arial" w:cs="Arial"/>
          <w:i/>
          <w:iCs/>
          <w:color w:val="2D2D2D"/>
          <w:spacing w:val="2"/>
          <w:sz w:val="21"/>
          <w:szCs w:val="21"/>
          <w:lang w:eastAsia="ru-RU"/>
        </w:rPr>
        <w:t>490 мм</w:t>
      </w:r>
      <w:r w:rsidRPr="00AA10CD">
        <w:rPr>
          <w:rFonts w:ascii="Arial" w:eastAsia="Times New Roman" w:hAnsi="Arial" w:cs="Arial"/>
          <w:color w:val="2D2D2D"/>
          <w:spacing w:val="2"/>
          <w:sz w:val="21"/>
          <w:szCs w:val="21"/>
          <w:lang w:eastAsia="ru-RU"/>
        </w:rPr>
        <w:t> и длина основания должна быть на (10±1) мм длиннее, чем длина вершин; </w:t>
      </w:r>
      <w:r w:rsidRPr="00AA10CD">
        <w:rPr>
          <w:rFonts w:ascii="Arial" w:eastAsia="Times New Roman" w:hAnsi="Arial" w:cs="Arial"/>
          <w:i/>
          <w:iCs/>
          <w:color w:val="2D2D2D"/>
          <w:spacing w:val="2"/>
          <w:sz w:val="21"/>
          <w:szCs w:val="21"/>
          <w:lang w:eastAsia="ru-RU"/>
        </w:rPr>
        <w:t>сторона квадратной плиты основания объединенных прямых ребер составляет 300 или 500 мм</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Примечание - Для слепых или слабовидящих людей легче следовать вдоль направляющих указателей, которые являются непрерывными, насколько это возможно.</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Там, где существует риск образования скопления воды между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с синусоидальным профилем, должен быть обеспечен зазор для дренажа от 10 до 30 мм.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4.1.3.2.5 Непрерывность</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Разрыв между концами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плоскими вершинами должен быть не более 30 мм (например, зазор между рядом расположенными плитами).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4.1.3.3 Требования к ТУПП с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с синусоидальным профилем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4.1.3.3.1 Высота гребня волны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Разница в уровнях между гребнем волны и впадиной волны указателя с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с синусоидальным профилем должна составлять от 4 до 5 мм (см. </w:t>
      </w:r>
      <w:r w:rsidRPr="00AA10CD">
        <w:rPr>
          <w:rFonts w:ascii="Arial" w:eastAsia="Times New Roman" w:hAnsi="Arial" w:cs="Arial"/>
          <w:i/>
          <w:iCs/>
          <w:color w:val="2D2D2D"/>
          <w:spacing w:val="2"/>
          <w:sz w:val="21"/>
          <w:szCs w:val="21"/>
          <w:lang w:eastAsia="ru-RU"/>
        </w:rPr>
        <w:t>рисунок 3</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Для внутренней инфраструктуры с исключительно гладкими поверхностями рекомендуется высота 4 мм.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Примечание - Когда указатели с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xml:space="preserve"> с синусоидальным профилем окружены исключительно гладкими поверхностями, например, керамическими, пластмассовыми или резиновыми, они могут обнаруживаться легче, чем когда они окружены грубыми поверхностями, такими как бетон, кирпичи, производственная брусчатка. Высота, превышающая необходимую высоту для надежного обнаружения, может вызвать </w:t>
      </w:r>
      <w:proofErr w:type="spellStart"/>
      <w:r w:rsidRPr="00AA10CD">
        <w:rPr>
          <w:rFonts w:ascii="Arial" w:eastAsia="Times New Roman" w:hAnsi="Arial" w:cs="Arial"/>
          <w:color w:val="2D2D2D"/>
          <w:spacing w:val="2"/>
          <w:sz w:val="21"/>
          <w:szCs w:val="21"/>
          <w:lang w:eastAsia="ru-RU"/>
        </w:rPr>
        <w:t>травмирование</w:t>
      </w:r>
      <w:proofErr w:type="spellEnd"/>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lastRenderedPageBreak/>
        <w:t>4.1.3.3.2 Расстояние между гребнями волн</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Расстояние между осями соседних гребней волны ТУПП с </w:t>
      </w:r>
      <w:r w:rsidRPr="00AA10CD">
        <w:rPr>
          <w:rFonts w:ascii="Arial" w:eastAsia="Times New Roman" w:hAnsi="Arial" w:cs="Arial"/>
          <w:i/>
          <w:iCs/>
          <w:color w:val="2D2D2D"/>
          <w:spacing w:val="2"/>
          <w:sz w:val="21"/>
          <w:szCs w:val="21"/>
          <w:lang w:eastAsia="ru-RU"/>
        </w:rPr>
        <w:t>прямыми ребрами</w:t>
      </w:r>
      <w:r w:rsidRPr="00AA10CD">
        <w:rPr>
          <w:rFonts w:ascii="Arial" w:eastAsia="Times New Roman" w:hAnsi="Arial" w:cs="Arial"/>
          <w:color w:val="2D2D2D"/>
          <w:spacing w:val="2"/>
          <w:sz w:val="21"/>
          <w:szCs w:val="21"/>
          <w:lang w:eastAsia="ru-RU"/>
        </w:rPr>
        <w:t> с синусоидальным профилем должно составлять </w:t>
      </w:r>
      <w:r w:rsidRPr="00AA10CD">
        <w:rPr>
          <w:rFonts w:ascii="Arial" w:eastAsia="Times New Roman" w:hAnsi="Arial" w:cs="Arial"/>
          <w:i/>
          <w:iCs/>
          <w:color w:val="2D2D2D"/>
          <w:spacing w:val="2"/>
          <w:sz w:val="21"/>
          <w:szCs w:val="21"/>
          <w:lang w:eastAsia="ru-RU"/>
        </w:rPr>
        <w:t>50 мм</w:t>
      </w:r>
      <w:r w:rsidRPr="00AA10CD">
        <w:rPr>
          <w:rFonts w:ascii="Arial" w:eastAsia="Times New Roman" w:hAnsi="Arial" w:cs="Arial"/>
          <w:color w:val="2D2D2D"/>
          <w:spacing w:val="2"/>
          <w:sz w:val="21"/>
          <w:szCs w:val="21"/>
          <w:lang w:eastAsia="ru-RU"/>
        </w:rPr>
        <w:t> (см. </w:t>
      </w:r>
      <w:r w:rsidRPr="00AA10CD">
        <w:rPr>
          <w:rFonts w:ascii="Arial" w:eastAsia="Times New Roman" w:hAnsi="Arial" w:cs="Arial"/>
          <w:i/>
          <w:iCs/>
          <w:color w:val="2D2D2D"/>
          <w:spacing w:val="2"/>
          <w:sz w:val="21"/>
          <w:szCs w:val="21"/>
          <w:lang w:eastAsia="ru-RU"/>
        </w:rPr>
        <w:t>рисунок 3</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4.1.3.3.3 Длина </w:t>
      </w:r>
      <w:r w:rsidRPr="00AA10CD">
        <w:rPr>
          <w:rFonts w:ascii="Arial" w:eastAsia="Times New Roman" w:hAnsi="Arial" w:cs="Arial"/>
          <w:i/>
          <w:iCs/>
          <w:color w:val="2D2D2D"/>
          <w:spacing w:val="2"/>
          <w:sz w:val="21"/>
          <w:szCs w:val="21"/>
          <w:lang w:eastAsia="ru-RU"/>
        </w:rPr>
        <w:t>прямых ребер</w:t>
      </w:r>
      <w:r w:rsidRPr="00AA10CD">
        <w:rPr>
          <w:rFonts w:ascii="Arial" w:eastAsia="Times New Roman" w:hAnsi="Arial" w:cs="Arial"/>
          <w:color w:val="2D2D2D"/>
          <w:spacing w:val="2"/>
          <w:sz w:val="21"/>
          <w:szCs w:val="21"/>
          <w:lang w:eastAsia="ru-RU"/>
        </w:rPr>
        <w:t> с синусоидальным профилем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Длина прямых ребер с синусоидальным профилем должна быть равна, по крайней мере, </w:t>
      </w:r>
      <w:r w:rsidRPr="00AA10CD">
        <w:rPr>
          <w:rFonts w:ascii="Arial" w:eastAsia="Times New Roman" w:hAnsi="Arial" w:cs="Arial"/>
          <w:i/>
          <w:iCs/>
          <w:color w:val="2D2D2D"/>
          <w:spacing w:val="2"/>
          <w:sz w:val="21"/>
          <w:szCs w:val="21"/>
          <w:lang w:eastAsia="ru-RU"/>
        </w:rPr>
        <w:t>290</w:t>
      </w:r>
      <w:r w:rsidRPr="00AA10CD">
        <w:rPr>
          <w:rFonts w:ascii="Arial" w:eastAsia="Times New Roman" w:hAnsi="Arial" w:cs="Arial"/>
          <w:color w:val="2D2D2D"/>
          <w:spacing w:val="2"/>
          <w:sz w:val="21"/>
          <w:szCs w:val="21"/>
          <w:lang w:eastAsia="ru-RU"/>
        </w:rPr>
        <w:t>мм, </w:t>
      </w:r>
      <w:r w:rsidRPr="00AA10CD">
        <w:rPr>
          <w:rFonts w:ascii="Arial" w:eastAsia="Times New Roman" w:hAnsi="Arial" w:cs="Arial"/>
          <w:i/>
          <w:iCs/>
          <w:color w:val="2D2D2D"/>
          <w:spacing w:val="2"/>
          <w:sz w:val="21"/>
          <w:szCs w:val="21"/>
          <w:lang w:eastAsia="ru-RU"/>
        </w:rPr>
        <w:t>сторона квадратной плиты основания объединенных прямых ребер с синусоидальным профилем составляет 300 или 500 мм</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4.2 Прилегающие поверхности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Прилегающие поверхности должны быть достаточно гладкими, не препятствующими обнаружению и распознаванию ТУПП. Следует избегать наличия зазоров между соединяющимися плитами, или зазор должен иметь максимум 10 мм в ширину и 2 мм в глубину. Для тротуарных плит со скошенными краями ширину зазора следует измерять на уровне вершин тротуарных плит (см. рисунок 4).</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AA10CD">
        <w:rPr>
          <w:rFonts w:ascii="Arial" w:eastAsia="Times New Roman" w:hAnsi="Arial" w:cs="Arial"/>
          <w:color w:val="4C4C4C"/>
          <w:spacing w:val="2"/>
          <w:sz w:val="38"/>
          <w:szCs w:val="38"/>
          <w:lang w:eastAsia="ru-RU"/>
        </w:rPr>
        <w:t>Рисунок 3 - Зазоры между соседними плитами</w:t>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2D2D2D"/>
          <w:spacing w:val="2"/>
          <w:sz w:val="21"/>
          <w:szCs w:val="21"/>
          <w:lang w:eastAsia="ru-RU"/>
        </w:rPr>
        <w:drawing>
          <wp:inline distT="0" distB="0" distL="0" distR="0">
            <wp:extent cx="5836920" cy="1592580"/>
            <wp:effectExtent l="0" t="0" r="0" b="7620"/>
            <wp:docPr id="8" name="Рисунок 8"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ГОСТ Р 56305-2014 (ИСО 23599:2012) Технические средства помощи слепым и слабовидящим людям. Тактильные указатели на пешеходной поверхност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6920" cy="1592580"/>
                    </a:xfrm>
                    <a:prstGeom prst="rect">
                      <a:avLst/>
                    </a:prstGeom>
                    <a:noFill/>
                    <a:ln>
                      <a:noFill/>
                    </a:ln>
                  </pic:spPr>
                </pic:pic>
              </a:graphicData>
            </a:graphic>
          </wp:inline>
        </w:drawing>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________________</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342900" cy="259080"/>
                <wp:effectExtent l="0" t="0" r="0" b="0"/>
                <wp:docPr id="7" name="Прямоугольник 7"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49692" id="Прямоугольник 7" o:spid="_x0000_s1026" alt="ГОСТ Р 56305-2014 (ИСО 23599:2012) Технические средства помощи слепым и слабовидящим людям. Тактильные указатели на пешеходной поверхности" style="width:27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10 мм.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2D2D2D"/>
          <w:spacing w:val="2"/>
          <w:sz w:val="21"/>
          <w:szCs w:val="21"/>
          <w:lang w:eastAsia="ru-RU"/>
        </w:rPr>
        <w:drawing>
          <wp:inline distT="0" distB="0" distL="0" distR="0">
            <wp:extent cx="381000" cy="259080"/>
            <wp:effectExtent l="0" t="0" r="0" b="7620"/>
            <wp:docPr id="6" name="Рисунок 6"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ГОСТ Р 56305-2014 (ИСО 23599:2012) Технические средства помощи слепым и слабовидящим людям. Тактильные указатели на пешеходной поверхнос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AA10CD">
        <w:rPr>
          <w:rFonts w:ascii="Arial" w:eastAsia="Times New Roman" w:hAnsi="Arial" w:cs="Arial"/>
          <w:color w:val="2D2D2D"/>
          <w:spacing w:val="2"/>
          <w:sz w:val="21"/>
          <w:szCs w:val="21"/>
          <w:lang w:eastAsia="ru-RU"/>
        </w:rPr>
        <w:t>2 мм.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182880"/>
                <wp:effectExtent l="0" t="0" r="0" b="0"/>
                <wp:docPr id="5" name="Прямоугольник 5"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454D4" id="Прямоугольник 5" o:spid="_x0000_s1026" alt="ГОСТ Р 56305-2014 (ИСО 23599:2012) Технические средства помощи слепым и слабовидящим людям. Тактильные указатели на пешеходной поверхности" style="width:9.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5ikgMAAL4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xml:space="preserve"> - ширина зазоров между соседними </w:t>
      </w:r>
      <w:proofErr w:type="gramStart"/>
      <w:r w:rsidRPr="00AA10CD">
        <w:rPr>
          <w:rFonts w:ascii="Arial" w:eastAsia="Times New Roman" w:hAnsi="Arial" w:cs="Arial"/>
          <w:color w:val="2D2D2D"/>
          <w:spacing w:val="2"/>
          <w:sz w:val="21"/>
          <w:szCs w:val="21"/>
          <w:lang w:eastAsia="ru-RU"/>
        </w:rPr>
        <w:t>плитами;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52400" cy="160020"/>
                <wp:effectExtent l="0" t="0" r="0" b="0"/>
                <wp:docPr id="4" name="Прямоугольник 4"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32DC9" id="Прямоугольник 4" o:spid="_x0000_s1026" alt="ГОСТ Р 56305-2014 (ИСО 23599:2012) Технические средства помощи слепым и слабовидящим людям. Тактильные указатели на пешеходной поверхности" style="width:1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w:t>
      </w:r>
      <w:proofErr w:type="gramEnd"/>
      <w:r w:rsidRPr="00AA10CD">
        <w:rPr>
          <w:rFonts w:ascii="Arial" w:eastAsia="Times New Roman" w:hAnsi="Arial" w:cs="Arial"/>
          <w:color w:val="2D2D2D"/>
          <w:spacing w:val="2"/>
          <w:sz w:val="21"/>
          <w:szCs w:val="21"/>
          <w:lang w:eastAsia="ru-RU"/>
        </w:rPr>
        <w:t xml:space="preserve"> глубина зазоров между соседними плитами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Рисунок 3 - Зазоры между соседними плитами</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В случае если зазоры с прилегающей поверхностью занимают более 6%, гладкая поверхность должна быть обеспечена с любой стороны ТУПП, простираясь на ширину не менее 600 мм, чтобы обеспечить требуемый тактильный контраст.</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lastRenderedPageBreak/>
        <w:t>4.3 Визуальный контраст</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4.3.1 Общие положения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Визуальный контраст включает два компонента: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 и разницу в цвете. Для слабовидящих людей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 является наиболее значимым. Разница в цвете или тоне может усиливать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 xml:space="preserve">4.3.2 </w:t>
      </w:r>
      <w:proofErr w:type="spellStart"/>
      <w:r w:rsidRPr="00AA10CD">
        <w:rPr>
          <w:rFonts w:ascii="Arial" w:eastAsia="Times New Roman" w:hAnsi="Arial" w:cs="Arial"/>
          <w:b/>
          <w:bCs/>
          <w:color w:val="2D2D2D"/>
          <w:spacing w:val="2"/>
          <w:sz w:val="21"/>
          <w:szCs w:val="21"/>
          <w:lang w:eastAsia="ru-RU"/>
        </w:rPr>
        <w:t>Яркостный</w:t>
      </w:r>
      <w:proofErr w:type="spellEnd"/>
      <w:r w:rsidRPr="00AA10CD">
        <w:rPr>
          <w:rFonts w:ascii="Arial" w:eastAsia="Times New Roman" w:hAnsi="Arial" w:cs="Arial"/>
          <w:b/>
          <w:bCs/>
          <w:color w:val="2D2D2D"/>
          <w:spacing w:val="2"/>
          <w:sz w:val="21"/>
          <w:szCs w:val="21"/>
          <w:lang w:eastAsia="ru-RU"/>
        </w:rPr>
        <w:t xml:space="preserve"> контраст</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Величина яркостного контраста между ТУПП и прилегающей поверхностью должна быть более 30</w:t>
      </w:r>
      <w:proofErr w:type="gramStart"/>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Когда</w:t>
      </w:r>
      <w:proofErr w:type="gramEnd"/>
      <w:r w:rsidRPr="00AA10CD">
        <w:rPr>
          <w:rFonts w:ascii="Arial" w:eastAsia="Times New Roman" w:hAnsi="Arial" w:cs="Arial"/>
          <w:color w:val="2D2D2D"/>
          <w:spacing w:val="2"/>
          <w:sz w:val="21"/>
          <w:szCs w:val="21"/>
          <w:lang w:eastAsia="ru-RU"/>
        </w:rPr>
        <w:t xml:space="preserve"> ТУПП являются дискретными элементами,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 должен быть 50% или более.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Когда ТУПП используют для предупреждения об опасности,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 должен быть 50% или более.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Величины отражательной способности освещаемых поверхностей ТУПП по отношению к прилегающей поверхности должны быть </w:t>
      </w:r>
      <w:r w:rsidRPr="00AA10CD">
        <w:rPr>
          <w:rFonts w:ascii="Arial" w:eastAsia="Times New Roman" w:hAnsi="Arial" w:cs="Arial"/>
          <w:i/>
          <w:iCs/>
          <w:color w:val="2D2D2D"/>
          <w:spacing w:val="2"/>
          <w:sz w:val="21"/>
          <w:szCs w:val="21"/>
          <w:lang w:eastAsia="ru-RU"/>
        </w:rPr>
        <w:t>достаточными</w:t>
      </w:r>
      <w:r w:rsidRPr="00AA10CD">
        <w:rPr>
          <w:rFonts w:ascii="Arial" w:eastAsia="Times New Roman" w:hAnsi="Arial" w:cs="Arial"/>
          <w:color w:val="2D2D2D"/>
          <w:spacing w:val="2"/>
          <w:sz w:val="21"/>
          <w:szCs w:val="21"/>
          <w:lang w:eastAsia="ru-RU"/>
        </w:rPr>
        <w:t xml:space="preserve">. Если требуемый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 между ТУПП и прилегающей поверхностью не может быть обеспечен, должна быть применена непрерывная прилегающая к ТУПП лента соответствующего контраста. Минимальная ширина контрастной ленты должна составлять 100 мм.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4.3.3 Поддержание минимального яркостного контраста</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 xml:space="preserve">Минимальный </w:t>
      </w:r>
      <w:proofErr w:type="spellStart"/>
      <w:r w:rsidRPr="00AA10CD">
        <w:rPr>
          <w:rFonts w:ascii="Arial" w:eastAsia="Times New Roman" w:hAnsi="Arial" w:cs="Arial"/>
          <w:color w:val="2D2D2D"/>
          <w:spacing w:val="2"/>
          <w:sz w:val="21"/>
          <w:szCs w:val="21"/>
          <w:lang w:eastAsia="ru-RU"/>
        </w:rPr>
        <w:t>яркостный</w:t>
      </w:r>
      <w:proofErr w:type="spellEnd"/>
      <w:r w:rsidRPr="00AA10CD">
        <w:rPr>
          <w:rFonts w:ascii="Arial" w:eastAsia="Times New Roman" w:hAnsi="Arial" w:cs="Arial"/>
          <w:color w:val="2D2D2D"/>
          <w:spacing w:val="2"/>
          <w:sz w:val="21"/>
          <w:szCs w:val="21"/>
          <w:lang w:eastAsia="ru-RU"/>
        </w:rPr>
        <w:t xml:space="preserve"> контраст между ТУПП и прилегающей поверхностью должен достигаться и поддерживаться на всем протяжении срока службы. Возможный износ и поддержание нужного состояния должны быть рассмотрены при установке ТУПП.</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4.3.4 Условия измерения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Величины яркости и отражательной способности следует определять в условиях стабильного или контролируемого освещения и в сухом и влажном состоянии.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4.3.5 Разница в цвете и тоне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Разница в цвете и тоне между ТУПП и прилегающей поверхностью может быть использована для увеличения способности обнаружения.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Комбинации красных тонов и зеленых тонов следует избегать, так как при нарушениях зрения данное сочетание тонов наименее различимо.</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Примечания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lastRenderedPageBreak/>
        <w:t>1 Слабовидящие люди часто имеют недостаток цветоощущения. Они могут, однако, сохранять яркостную чувствительность, даже когда цветовая чувствительность сильно уменьшается.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color w:val="2D2D2D"/>
          <w:spacing w:val="2"/>
          <w:sz w:val="21"/>
          <w:szCs w:val="21"/>
          <w:lang w:eastAsia="ru-RU"/>
        </w:rPr>
        <w:t>2 Желтый цвет безопасности имеет наилучшую цветовую заметность в соответствии с </w:t>
      </w:r>
      <w:hyperlink r:id="rId15" w:history="1">
        <w:r w:rsidRPr="00AA10CD">
          <w:rPr>
            <w:rFonts w:ascii="Arial" w:eastAsia="Times New Roman" w:hAnsi="Arial" w:cs="Arial"/>
            <w:color w:val="00466E"/>
            <w:spacing w:val="2"/>
            <w:sz w:val="21"/>
            <w:szCs w:val="21"/>
            <w:u w:val="single"/>
            <w:lang w:eastAsia="ru-RU"/>
          </w:rPr>
          <w:t>[1]</w:t>
        </w:r>
      </w:hyperlink>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4.3.6 Освещение</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должны быть достаточно освещены для обеспечения визуального обнаружения слабовидящими людьми.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4.4 Материалы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должны быть изготовлены из долговечных, нескользких материалов, не препятствующих их очистке от снега, грязи и мусора.</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4.5 Установка</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4.5.1 Общие положения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 установке ТУПП учитывают существующие конкретные условия, руководствуются положениями настоящего стандарта, требованиями документации планировки территории населенных пунктов, проектной документации на строительство общественных зданий и сооружений, нормативными правовыми актами в сфере обеспечения безопасности дорожного движения, национальными стандартами, строительными правилами и другими нормативными документами, утвержденными в установленном порядке по доступной среде для инвалидов.</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В целях безопасности передвижения людей с проблемами зрения минимальные размеры длины и ширины для установки ТУПП допускается предусматривать больше, чем размеры, определенные в настоящем стандарте, так как большие размеры длины и ширины увеличивают вероятность обнаружения.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Когда ТУПП устанавливают в виде объединенных элементов, верхняя плоскость базы ТУПП должна быть выровнена с прилегающей поверхностью. Если объединенные элементы укладывают поверх существующих поверхностей, максимальная высота базовой пластины не должна превышать 3 мм и ТУПП должны иметь скошенные края (см. рисунок 5*</w:t>
      </w:r>
      <w:proofErr w:type="gramStart"/>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t>_</w:t>
      </w:r>
      <w:proofErr w:type="gramEnd"/>
      <w:r w:rsidRPr="00AA10CD">
        <w:rPr>
          <w:rFonts w:ascii="Arial" w:eastAsia="Times New Roman" w:hAnsi="Arial" w:cs="Arial"/>
          <w:color w:val="2D2D2D"/>
          <w:spacing w:val="2"/>
          <w:sz w:val="21"/>
          <w:szCs w:val="21"/>
          <w:lang w:eastAsia="ru-RU"/>
        </w:rPr>
        <w:t>_______________</w:t>
      </w:r>
      <w:r w:rsidRPr="00AA10CD">
        <w:rPr>
          <w:rFonts w:ascii="Arial" w:eastAsia="Times New Roman" w:hAnsi="Arial" w:cs="Arial"/>
          <w:color w:val="2D2D2D"/>
          <w:spacing w:val="2"/>
          <w:sz w:val="21"/>
          <w:szCs w:val="21"/>
          <w:lang w:eastAsia="ru-RU"/>
        </w:rPr>
        <w:br/>
        <w:t>* Нумерация рисунка соответствует оригиналу, здесь и далее. - Примечание изготовителя базы данных. </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должны быть закреплены таким образом, чтобы исключить подъем краев.</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AA10CD">
        <w:rPr>
          <w:rFonts w:ascii="Arial" w:eastAsia="Times New Roman" w:hAnsi="Arial" w:cs="Arial"/>
          <w:color w:val="4C4C4C"/>
          <w:spacing w:val="2"/>
          <w:sz w:val="38"/>
          <w:szCs w:val="38"/>
          <w:lang w:eastAsia="ru-RU"/>
        </w:rPr>
        <w:lastRenderedPageBreak/>
        <w:t>Рисунок 5 - Базовая пластина интегрированных ТУПП и ее высота (толщина)</w:t>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2D2D2D"/>
          <w:spacing w:val="2"/>
          <w:sz w:val="21"/>
          <w:szCs w:val="21"/>
          <w:lang w:eastAsia="ru-RU"/>
        </w:rPr>
        <w:drawing>
          <wp:inline distT="0" distB="0" distL="0" distR="0">
            <wp:extent cx="4351020" cy="731520"/>
            <wp:effectExtent l="0" t="0" r="0" b="0"/>
            <wp:docPr id="3" name="Рисунок 3"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ОСТ Р 56305-2014 (ИСО 23599:2012) Технические средства помощи слепым и слабовидящим людям. Тактильные указатели на пешеходной поверхност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1020" cy="731520"/>
                    </a:xfrm>
                    <a:prstGeom prst="rect">
                      <a:avLst/>
                    </a:prstGeom>
                    <a:noFill/>
                    <a:ln>
                      <a:noFill/>
                    </a:ln>
                  </pic:spPr>
                </pic:pic>
              </a:graphicData>
            </a:graphic>
          </wp:inline>
        </w:drawing>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350520" cy="259080"/>
                <wp:effectExtent l="0" t="0" r="0" b="0"/>
                <wp:docPr id="2" name="Прямоугольник 2"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05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289E7" id="Прямоугольник 2" o:spid="_x0000_s1026" alt="ГОСТ Р 56305-2014 (ИСО 23599:2012) Технические средства помощи слепым и слабовидящим людям. Тактильные указатели на пешеходной поверхности" style="width:27.6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3 мм.</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AA10CD">
        <w:rPr>
          <w:rFonts w:ascii="Arial" w:eastAsia="Times New Roman" w:hAnsi="Arial" w:cs="Arial"/>
          <w:i/>
          <w:iCs/>
          <w:color w:val="2D2D2D"/>
          <w:spacing w:val="2"/>
          <w:sz w:val="21"/>
          <w:szCs w:val="21"/>
          <w:lang w:eastAsia="ru-RU"/>
        </w:rPr>
        <w:t>1</w:t>
      </w:r>
      <w:r w:rsidRPr="00AA10CD">
        <w:rPr>
          <w:rFonts w:ascii="Arial" w:eastAsia="Times New Roman" w:hAnsi="Arial" w:cs="Arial"/>
          <w:color w:val="2D2D2D"/>
          <w:spacing w:val="2"/>
          <w:sz w:val="21"/>
          <w:szCs w:val="21"/>
          <w:lang w:eastAsia="ru-RU"/>
        </w:rPr>
        <w:t xml:space="preserve"> - базовая пластина интегрированных элементов </w:t>
      </w:r>
      <w:proofErr w:type="gramStart"/>
      <w:r w:rsidRPr="00AA10CD">
        <w:rPr>
          <w:rFonts w:ascii="Arial" w:eastAsia="Times New Roman" w:hAnsi="Arial" w:cs="Arial"/>
          <w:color w:val="2D2D2D"/>
          <w:spacing w:val="2"/>
          <w:sz w:val="21"/>
          <w:szCs w:val="21"/>
          <w:lang w:eastAsia="ru-RU"/>
        </w:rPr>
        <w:t>ТУПП; </w:t>
      </w:r>
      <w:r w:rsidRPr="00AA10CD">
        <w:rPr>
          <w:rFonts w:ascii="Arial" w:eastAsia="Times New Roman" w:hAnsi="Arial" w:cs="Arial"/>
          <w:noProof/>
          <w:color w:val="2D2D2D"/>
          <w:spacing w:val="2"/>
          <w:sz w:val="21"/>
          <w:szCs w:val="21"/>
          <w:lang w:eastAsia="ru-RU"/>
        </w:rPr>
        <mc:AlternateContent>
          <mc:Choice Requires="wps">
            <w:drawing>
              <wp:inline distT="0" distB="0" distL="0" distR="0">
                <wp:extent cx="121920" cy="182880"/>
                <wp:effectExtent l="0" t="0" r="0" b="0"/>
                <wp:docPr id="1" name="Прямоугольник 1" descr="ГОСТ Р 56305-2014 (ИСО 23599:2012) Технические средства помощи слепым и слабовидящим людям. Тактильные указатели на пешеходной поверхност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823ED" id="Прямоугольник 1" o:spid="_x0000_s1026" alt="ГОСТ Р 56305-2014 (ИСО 23599:2012) Технические средства помощи слепым и слабовидящим людям. Тактильные указатели на пешеходной поверхности" style="width:9.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" filled="f" stroked="f">
                <o:lock v:ext="edit" aspectratio="t"/>
                <w10:anchorlock/>
              </v:rect>
            </w:pict>
          </mc:Fallback>
        </mc:AlternateContent>
      </w:r>
      <w:r w:rsidRPr="00AA10CD">
        <w:rPr>
          <w:rFonts w:ascii="Arial" w:eastAsia="Times New Roman" w:hAnsi="Arial" w:cs="Arial"/>
          <w:color w:val="2D2D2D"/>
          <w:spacing w:val="2"/>
          <w:sz w:val="21"/>
          <w:szCs w:val="21"/>
          <w:lang w:eastAsia="ru-RU"/>
        </w:rPr>
        <w:t> -</w:t>
      </w:r>
      <w:proofErr w:type="gramEnd"/>
      <w:r w:rsidRPr="00AA10CD">
        <w:rPr>
          <w:rFonts w:ascii="Arial" w:eastAsia="Times New Roman" w:hAnsi="Arial" w:cs="Arial"/>
          <w:color w:val="2D2D2D"/>
          <w:spacing w:val="2"/>
          <w:sz w:val="21"/>
          <w:szCs w:val="21"/>
          <w:lang w:eastAsia="ru-RU"/>
        </w:rPr>
        <w:t xml:space="preserve"> высота базовой пластины</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Рисунок 5 - Базовая пластина интегрированных ТУПП и ее высота (толщина)</w:t>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4.5.2 Принципы установки ТУПП</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При использовании в качестве системы для оказания помощи в ориентации и безопасности направляющие и предупреждающие указатели следует применять в логической и последовательной манере, с начальными и конечными позициями, между которыми указывают позиции пересечения, принятия решения или источника опасности.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Начало системы ТУПП должно быть ясно определено и быть простым для размещения в сочетании со встроенными или естественными направляющими элементами.</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ТУПП могут также использоваться индивидуально для указания источника опасности, места нахождения или направления движения.</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t>4.5.3 Принципы для установки предупреждающих указателей</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Эффективная длина и ширина предупреждающих указателей должны составлять не менее </w:t>
      </w:r>
      <w:r w:rsidRPr="00AA10CD">
        <w:rPr>
          <w:rFonts w:ascii="Arial" w:eastAsia="Times New Roman" w:hAnsi="Arial" w:cs="Arial"/>
          <w:i/>
          <w:iCs/>
          <w:color w:val="2D2D2D"/>
          <w:spacing w:val="2"/>
          <w:sz w:val="21"/>
          <w:szCs w:val="21"/>
          <w:lang w:eastAsia="ru-RU"/>
        </w:rPr>
        <w:t>500 мм</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Когда предупреждающий указатель используется для указания источника опасности, он должен иметь минимальную эффективную длину не менее </w:t>
      </w:r>
      <w:r w:rsidRPr="00AA10CD">
        <w:rPr>
          <w:rFonts w:ascii="Arial" w:eastAsia="Times New Roman" w:hAnsi="Arial" w:cs="Arial"/>
          <w:i/>
          <w:iCs/>
          <w:color w:val="2D2D2D"/>
          <w:spacing w:val="2"/>
          <w:sz w:val="21"/>
          <w:szCs w:val="21"/>
          <w:lang w:eastAsia="ru-RU"/>
        </w:rPr>
        <w:t>500 мм</w:t>
      </w:r>
      <w:r w:rsidRPr="00AA10CD">
        <w:rPr>
          <w:rFonts w:ascii="Arial" w:eastAsia="Times New Roman" w:hAnsi="Arial" w:cs="Arial"/>
          <w:color w:val="2D2D2D"/>
          <w:spacing w:val="2"/>
          <w:sz w:val="21"/>
          <w:szCs w:val="21"/>
          <w:lang w:eastAsia="ru-RU"/>
        </w:rPr>
        <w:t>. Большая длина (</w:t>
      </w:r>
      <w:r w:rsidRPr="00AA10CD">
        <w:rPr>
          <w:rFonts w:ascii="Arial" w:eastAsia="Times New Roman" w:hAnsi="Arial" w:cs="Arial"/>
          <w:i/>
          <w:iCs/>
          <w:color w:val="2D2D2D"/>
          <w:spacing w:val="2"/>
          <w:sz w:val="21"/>
          <w:szCs w:val="21"/>
          <w:lang w:eastAsia="ru-RU"/>
        </w:rPr>
        <w:t>свыше 500 мм</w:t>
      </w:r>
      <w:r w:rsidRPr="00AA10CD">
        <w:rPr>
          <w:rFonts w:ascii="Arial" w:eastAsia="Times New Roman" w:hAnsi="Arial" w:cs="Arial"/>
          <w:color w:val="2D2D2D"/>
          <w:spacing w:val="2"/>
          <w:sz w:val="21"/>
          <w:szCs w:val="21"/>
          <w:lang w:eastAsia="ru-RU"/>
        </w:rPr>
        <w:t>) может быть необходима для безопасности особенно, когда предупреждающий указатель указывает на источник опасности в направлении передвижения.</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Когда предупреждающий указатель используется для указания источника опасности, он должен быть разнесен на всю ширину источника опасности с каждого направления, с которого источник опасности может быть достигнут, и должен отступать от источника опасности на расстояние минимум 300 мм.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Когда не обеспечивается отступ, должна использоваться большая </w:t>
      </w:r>
      <w:r w:rsidRPr="00AA10CD">
        <w:rPr>
          <w:rFonts w:ascii="Arial" w:eastAsia="Times New Roman" w:hAnsi="Arial" w:cs="Arial"/>
          <w:i/>
          <w:iCs/>
          <w:color w:val="2D2D2D"/>
          <w:spacing w:val="2"/>
          <w:sz w:val="21"/>
          <w:szCs w:val="21"/>
          <w:lang w:eastAsia="ru-RU"/>
        </w:rPr>
        <w:t>длина</w:t>
      </w:r>
      <w:r w:rsidRPr="00AA10CD">
        <w:rPr>
          <w:rFonts w:ascii="Arial" w:eastAsia="Times New Roman" w:hAnsi="Arial" w:cs="Arial"/>
          <w:color w:val="2D2D2D"/>
          <w:spacing w:val="2"/>
          <w:sz w:val="21"/>
          <w:szCs w:val="21"/>
          <w:lang w:eastAsia="ru-RU"/>
        </w:rPr>
        <w:t> предупреждающего указателя, чтобы обеспечить большую надежность в обнаружении, распознавании и более длинную дистанцию для остановки.</w:t>
      </w:r>
      <w:r w:rsidRPr="00AA10CD">
        <w:rPr>
          <w:rFonts w:ascii="Arial" w:eastAsia="Times New Roman" w:hAnsi="Arial" w:cs="Arial"/>
          <w:color w:val="2D2D2D"/>
          <w:spacing w:val="2"/>
          <w:sz w:val="21"/>
          <w:szCs w:val="21"/>
          <w:lang w:eastAsia="ru-RU"/>
        </w:rPr>
        <w:br/>
      </w:r>
    </w:p>
    <w:p w:rsidR="00AA10CD" w:rsidRPr="00AA10CD" w:rsidRDefault="00AA10CD" w:rsidP="00AA10C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AA10CD">
        <w:rPr>
          <w:rFonts w:ascii="Arial" w:eastAsia="Times New Roman" w:hAnsi="Arial" w:cs="Arial"/>
          <w:b/>
          <w:bCs/>
          <w:color w:val="2D2D2D"/>
          <w:spacing w:val="2"/>
          <w:sz w:val="21"/>
          <w:szCs w:val="21"/>
          <w:lang w:eastAsia="ru-RU"/>
        </w:rPr>
        <w:lastRenderedPageBreak/>
        <w:t>4.5.4 Принципы для установки направляющих указателей</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Направляющий указатель для обозначения пути передвижения должен иметь эффективную ширину, равную </w:t>
      </w:r>
      <w:r w:rsidRPr="00AA10CD">
        <w:rPr>
          <w:rFonts w:ascii="Arial" w:eastAsia="Times New Roman" w:hAnsi="Arial" w:cs="Arial"/>
          <w:i/>
          <w:iCs/>
          <w:color w:val="2D2D2D"/>
          <w:spacing w:val="2"/>
          <w:sz w:val="21"/>
          <w:szCs w:val="21"/>
          <w:lang w:eastAsia="ru-RU"/>
        </w:rPr>
        <w:t>250 мм</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Эффективная ширина направляющего указателя при расположении перед поворотом должна составлять </w:t>
      </w:r>
      <w:r w:rsidRPr="00AA10CD">
        <w:rPr>
          <w:rFonts w:ascii="Arial" w:eastAsia="Times New Roman" w:hAnsi="Arial" w:cs="Arial"/>
          <w:i/>
          <w:iCs/>
          <w:color w:val="2D2D2D"/>
          <w:spacing w:val="2"/>
          <w:sz w:val="21"/>
          <w:szCs w:val="21"/>
          <w:lang w:eastAsia="ru-RU"/>
        </w:rPr>
        <w:t>500 мм</w:t>
      </w:r>
      <w:r w:rsidRPr="00AA10CD">
        <w:rPr>
          <w:rFonts w:ascii="Arial" w:eastAsia="Times New Roman" w:hAnsi="Arial" w:cs="Arial"/>
          <w:color w:val="2D2D2D"/>
          <w:spacing w:val="2"/>
          <w:sz w:val="21"/>
          <w:szCs w:val="21"/>
          <w:lang w:eastAsia="ru-RU"/>
        </w:rPr>
        <w:t>.</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t>Минимальная ширина свободного пути передвижения с обеих сторон направляющего указателя должна составлять по 600 мм.</w:t>
      </w:r>
      <w:r w:rsidRPr="00AA10CD">
        <w:rPr>
          <w:rFonts w:ascii="Arial" w:eastAsia="Times New Roman" w:hAnsi="Arial" w:cs="Arial"/>
          <w:color w:val="2D2D2D"/>
          <w:spacing w:val="2"/>
          <w:sz w:val="21"/>
          <w:szCs w:val="21"/>
          <w:lang w:eastAsia="ru-RU"/>
        </w:rPr>
        <w:br/>
      </w:r>
      <w:r w:rsidRPr="00AA10CD">
        <w:rPr>
          <w:rFonts w:ascii="Arial" w:eastAsia="Times New Roman" w:hAnsi="Arial" w:cs="Arial"/>
          <w:color w:val="2D2D2D"/>
          <w:spacing w:val="2"/>
          <w:sz w:val="21"/>
          <w:szCs w:val="21"/>
          <w:lang w:eastAsia="ru-RU"/>
        </w:rPr>
        <w:br/>
      </w:r>
    </w:p>
    <w:p w:rsidR="00D276B2" w:rsidRDefault="00D276B2">
      <w:bookmarkStart w:id="0" w:name="_GoBack"/>
      <w:bookmarkEnd w:id="0"/>
    </w:p>
    <w:sectPr w:rsidR="00D27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CD"/>
    <w:rsid w:val="00AA10CD"/>
    <w:rsid w:val="00D276B2"/>
    <w:rsid w:val="00E2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3E4AF-01F2-4AFD-9ACC-AC35FCDF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A10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10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10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10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10CD"/>
    <w:rPr>
      <w:rFonts w:ascii="Times New Roman" w:eastAsia="Times New Roman" w:hAnsi="Times New Roman" w:cs="Times New Roman"/>
      <w:b/>
      <w:bCs/>
      <w:sz w:val="27"/>
      <w:szCs w:val="27"/>
      <w:lang w:eastAsia="ru-RU"/>
    </w:rPr>
  </w:style>
  <w:style w:type="paragraph" w:customStyle="1" w:styleId="formattext">
    <w:name w:val="formattext"/>
    <w:basedOn w:val="a"/>
    <w:rsid w:val="00AA10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A1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A10CD"/>
    <w:rPr>
      <w:color w:val="0000FF"/>
      <w:u w:val="single"/>
    </w:rPr>
  </w:style>
  <w:style w:type="character" w:styleId="a4">
    <w:name w:val="FollowedHyperlink"/>
    <w:basedOn w:val="a0"/>
    <w:uiPriority w:val="99"/>
    <w:semiHidden/>
    <w:unhideWhenUsed/>
    <w:rsid w:val="00AA10CD"/>
    <w:rPr>
      <w:color w:val="800080"/>
      <w:u w:val="single"/>
    </w:rPr>
  </w:style>
  <w:style w:type="paragraph" w:customStyle="1" w:styleId="topleveltext">
    <w:name w:val="topleveltext"/>
    <w:basedOn w:val="a"/>
    <w:rsid w:val="00AA10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A10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950868">
      <w:bodyDiv w:val="1"/>
      <w:marLeft w:val="0"/>
      <w:marRight w:val="0"/>
      <w:marTop w:val="0"/>
      <w:marBottom w:val="0"/>
      <w:divBdr>
        <w:top w:val="none" w:sz="0" w:space="0" w:color="auto"/>
        <w:left w:val="none" w:sz="0" w:space="0" w:color="auto"/>
        <w:bottom w:val="none" w:sz="0" w:space="0" w:color="auto"/>
        <w:right w:val="none" w:sz="0" w:space="0" w:color="auto"/>
      </w:divBdr>
      <w:divsChild>
        <w:div w:id="1416439069">
          <w:marLeft w:val="0"/>
          <w:marRight w:val="0"/>
          <w:marTop w:val="0"/>
          <w:marBottom w:val="0"/>
          <w:divBdr>
            <w:top w:val="none" w:sz="0" w:space="0" w:color="auto"/>
            <w:left w:val="none" w:sz="0" w:space="0" w:color="auto"/>
            <w:bottom w:val="none" w:sz="0" w:space="0" w:color="auto"/>
            <w:right w:val="none" w:sz="0" w:space="0" w:color="auto"/>
          </w:divBdr>
          <w:divsChild>
            <w:div w:id="1612545120">
              <w:marLeft w:val="0"/>
              <w:marRight w:val="0"/>
              <w:marTop w:val="0"/>
              <w:marBottom w:val="0"/>
              <w:divBdr>
                <w:top w:val="none" w:sz="0" w:space="0" w:color="auto"/>
                <w:left w:val="none" w:sz="0" w:space="0" w:color="auto"/>
                <w:bottom w:val="none" w:sz="0" w:space="0" w:color="auto"/>
                <w:right w:val="none" w:sz="0" w:space="0" w:color="auto"/>
              </w:divBdr>
            </w:div>
            <w:div w:id="7867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cs.cntd.ru/picture/get?id=P0073&amp;doc_id=1200115866"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docs.cntd.ru/document/1200102193" TargetMode="External"/><Relationship Id="rId11" Type="http://schemas.openxmlformats.org/officeDocument/2006/relationships/hyperlink" Target="http://docs.cntd.ru/picture/get?id=P0087&amp;doc_id=1200115866" TargetMode="External"/><Relationship Id="rId5" Type="http://schemas.openxmlformats.org/officeDocument/2006/relationships/hyperlink" Target="http://docs.cntd.ru/document/1200061329" TargetMode="External"/><Relationship Id="rId15" Type="http://schemas.openxmlformats.org/officeDocument/2006/relationships/hyperlink" Target="http://docs.cntd.ru/document/1200026571" TargetMode="External"/><Relationship Id="rId10" Type="http://schemas.openxmlformats.org/officeDocument/2006/relationships/image" Target="media/image2.jpeg"/><Relationship Id="rId4" Type="http://schemas.openxmlformats.org/officeDocument/2006/relationships/hyperlink" Target="http://docs.cntd.ru/document/902249298" TargetMode="External"/><Relationship Id="rId9" Type="http://schemas.openxmlformats.org/officeDocument/2006/relationships/hyperlink" Target="http://docs.cntd.ru/picture/get?id=P0084&amp;doc_id=1200115866"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4603</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cp:revision>
  <dcterms:created xsi:type="dcterms:W3CDTF">2018-09-26T08:12:00Z</dcterms:created>
  <dcterms:modified xsi:type="dcterms:W3CDTF">2018-09-26T08:12:00Z</dcterms:modified>
</cp:coreProperties>
</file>